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D0" w:rsidRPr="00AA429C" w:rsidRDefault="00034570" w:rsidP="00DB36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MON_1608707978"/>
      <w:bookmarkStart w:id="1" w:name="_MON_1632318634"/>
      <w:bookmarkStart w:id="2" w:name="_MON_1608707964"/>
      <w:bookmarkStart w:id="3" w:name="_MON_1632556851"/>
      <w:bookmarkStart w:id="4" w:name="_MON_1632139773"/>
      <w:bookmarkStart w:id="5" w:name="_MON_1609080492"/>
      <w:bookmarkStart w:id="6" w:name="_MON_1666693537"/>
      <w:bookmarkStart w:id="7" w:name="_MON_1666693599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A634B2" wp14:editId="4C407764">
            <wp:extent cx="5932805" cy="8773795"/>
            <wp:effectExtent l="0" t="0" r="0" b="8255"/>
            <wp:docPr id="1" name="Рисунок 1" descr="D:\Users\Администратор\Downloads\1664178962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Администратор\Downloads\16641789622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77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2805" cy="8436610"/>
            <wp:effectExtent l="0" t="0" r="0" b="2540"/>
            <wp:docPr id="2" name="Рисунок 2" descr="D:\Users\Администратор\Downloads\1664178962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Администратор\Downloads\16641789622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43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ED8" w:rsidRPr="00AA429C" w:rsidRDefault="00FF2ED8" w:rsidP="00DB36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2ED8" w:rsidRDefault="00FF2ED8" w:rsidP="00DB3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4570" w:rsidRDefault="00034570" w:rsidP="00DB3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34570" w:rsidRPr="00034570" w:rsidRDefault="00034570" w:rsidP="00DB3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8" w:name="_GoBack"/>
      <w:bookmarkEnd w:id="8"/>
    </w:p>
    <w:p w:rsidR="006A6DE9" w:rsidRPr="006A6DE9" w:rsidRDefault="00F935B0" w:rsidP="00DB3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6A6DE9" w:rsidRPr="006A6DE9">
        <w:rPr>
          <w:rFonts w:ascii="Times New Roman" w:hAnsi="Times New Roman" w:cs="Times New Roman"/>
          <w:b/>
          <w:sz w:val="28"/>
          <w:szCs w:val="28"/>
        </w:rPr>
        <w:t xml:space="preserve">Цели государственной итоговой аттестации </w:t>
      </w:r>
    </w:p>
    <w:p w:rsidR="006A6DE9" w:rsidRPr="006A6DE9" w:rsidRDefault="006A6DE9" w:rsidP="00DB3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DE9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</w:t>
      </w:r>
      <w:r w:rsidR="00B02352">
        <w:rPr>
          <w:rFonts w:ascii="Times New Roman" w:hAnsi="Times New Roman" w:cs="Times New Roman"/>
          <w:sz w:val="28"/>
          <w:szCs w:val="28"/>
        </w:rPr>
        <w:t xml:space="preserve">(ГИА) </w:t>
      </w:r>
      <w:r w:rsidRPr="006A6DE9">
        <w:rPr>
          <w:rFonts w:ascii="Times New Roman" w:hAnsi="Times New Roman" w:cs="Times New Roman"/>
          <w:sz w:val="28"/>
          <w:szCs w:val="28"/>
        </w:rPr>
        <w:t xml:space="preserve">осуществляется с целью установления уровня подготовленности выпускника высшего учебного заведения к выполнению профессиональных задач и соответствия его подготовки требованиям </w:t>
      </w:r>
      <w:r w:rsidR="00DB363D">
        <w:rPr>
          <w:rFonts w:ascii="Times New Roman" w:hAnsi="Times New Roman" w:cs="Times New Roman"/>
          <w:sz w:val="28"/>
          <w:szCs w:val="28"/>
        </w:rPr>
        <w:t>ФГОС ВО</w:t>
      </w:r>
      <w:r w:rsidRPr="006A6DE9">
        <w:rPr>
          <w:rFonts w:ascii="Times New Roman" w:hAnsi="Times New Roman" w:cs="Times New Roman"/>
          <w:sz w:val="28"/>
          <w:szCs w:val="28"/>
        </w:rPr>
        <w:t xml:space="preserve"> и основной образовательной программы по направлению подготовки </w:t>
      </w:r>
      <w:r w:rsidR="00D22D1E">
        <w:rPr>
          <w:rFonts w:ascii="Times New Roman" w:hAnsi="Times New Roman" w:cs="Times New Roman"/>
          <w:sz w:val="28"/>
          <w:szCs w:val="28"/>
        </w:rPr>
        <w:t>47.03. 01 Философия.</w:t>
      </w:r>
    </w:p>
    <w:p w:rsidR="006A6DE9" w:rsidRDefault="006A6DE9" w:rsidP="00DB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DE9" w:rsidRPr="006A6DE9" w:rsidRDefault="006A6DE9" w:rsidP="00DB3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DE9">
        <w:rPr>
          <w:rFonts w:ascii="Times New Roman" w:hAnsi="Times New Roman" w:cs="Times New Roman"/>
          <w:b/>
          <w:sz w:val="28"/>
          <w:szCs w:val="28"/>
        </w:rPr>
        <w:t xml:space="preserve">2. Задачи государственной итоговой аттестации </w:t>
      </w:r>
    </w:p>
    <w:p w:rsidR="00DB363D" w:rsidRDefault="006A6DE9" w:rsidP="00DB3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E9">
        <w:rPr>
          <w:rFonts w:ascii="Times New Roman" w:hAnsi="Times New Roman" w:cs="Times New Roman"/>
          <w:sz w:val="28"/>
          <w:szCs w:val="28"/>
        </w:rPr>
        <w:t xml:space="preserve">К задачам государственной итоговой аттестации относится оценка способности и умения выпускников: </w:t>
      </w:r>
    </w:p>
    <w:p w:rsidR="00DB363D" w:rsidRDefault="006A6DE9" w:rsidP="00DB3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E9">
        <w:rPr>
          <w:rFonts w:ascii="Times New Roman" w:hAnsi="Times New Roman" w:cs="Times New Roman"/>
          <w:sz w:val="28"/>
          <w:szCs w:val="28"/>
        </w:rPr>
        <w:t xml:space="preserve">– самостоятельно решать на современном уровне задачи своей профессиональной деятельности, опираясь на полученные знания, умения и сформированные навыки; </w:t>
      </w:r>
    </w:p>
    <w:p w:rsidR="00DB363D" w:rsidRDefault="006A6DE9" w:rsidP="00DB3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E9">
        <w:rPr>
          <w:rFonts w:ascii="Times New Roman" w:hAnsi="Times New Roman" w:cs="Times New Roman"/>
          <w:sz w:val="28"/>
          <w:szCs w:val="28"/>
        </w:rPr>
        <w:t xml:space="preserve">– профессионально излагать специальную информацию; </w:t>
      </w:r>
    </w:p>
    <w:p w:rsidR="006A6DE9" w:rsidRPr="006A6DE9" w:rsidRDefault="006A6DE9" w:rsidP="00DB3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E9">
        <w:rPr>
          <w:rFonts w:ascii="Times New Roman" w:hAnsi="Times New Roman" w:cs="Times New Roman"/>
          <w:sz w:val="28"/>
          <w:szCs w:val="28"/>
        </w:rPr>
        <w:t>– научно аргументировать и защищать свою точку зрения.</w:t>
      </w:r>
    </w:p>
    <w:p w:rsidR="006A6DE9" w:rsidRDefault="006A6DE9" w:rsidP="00DB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DE9" w:rsidRPr="006A6DE9" w:rsidRDefault="006A6DE9" w:rsidP="00DB3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DE9">
        <w:rPr>
          <w:rFonts w:ascii="Times New Roman" w:hAnsi="Times New Roman" w:cs="Times New Roman"/>
          <w:b/>
          <w:sz w:val="28"/>
          <w:szCs w:val="28"/>
        </w:rPr>
        <w:t xml:space="preserve">3. Форма проведения </w:t>
      </w:r>
      <w:r w:rsidR="00B02352" w:rsidRPr="006A6DE9"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</w:t>
      </w:r>
      <w:r w:rsidRPr="006A6D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363D" w:rsidRDefault="006A6DE9" w:rsidP="00DB3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E9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в структуре образовательной программы относится к </w:t>
      </w:r>
      <w:r w:rsidR="00DB363D">
        <w:rPr>
          <w:rFonts w:ascii="Times New Roman" w:hAnsi="Times New Roman" w:cs="Times New Roman"/>
          <w:sz w:val="28"/>
          <w:szCs w:val="28"/>
        </w:rPr>
        <w:t>Б</w:t>
      </w:r>
      <w:r w:rsidRPr="006A6DE9">
        <w:rPr>
          <w:rFonts w:ascii="Times New Roman" w:hAnsi="Times New Roman" w:cs="Times New Roman"/>
          <w:sz w:val="28"/>
          <w:szCs w:val="28"/>
        </w:rPr>
        <w:t xml:space="preserve">локу 3 и ее объем составляет </w:t>
      </w:r>
      <w:r w:rsidR="000010E7" w:rsidRPr="000010E7">
        <w:rPr>
          <w:rFonts w:ascii="Times New Roman" w:hAnsi="Times New Roman" w:cs="Times New Roman"/>
          <w:sz w:val="28"/>
          <w:szCs w:val="28"/>
        </w:rPr>
        <w:t>6</w:t>
      </w:r>
      <w:r w:rsidR="00DB363D">
        <w:rPr>
          <w:rFonts w:ascii="Times New Roman" w:hAnsi="Times New Roman" w:cs="Times New Roman"/>
          <w:sz w:val="28"/>
          <w:szCs w:val="28"/>
        </w:rPr>
        <w:t xml:space="preserve"> </w:t>
      </w:r>
      <w:r w:rsidRPr="006A6DE9">
        <w:rPr>
          <w:rFonts w:ascii="Times New Roman" w:hAnsi="Times New Roman" w:cs="Times New Roman"/>
          <w:sz w:val="28"/>
          <w:szCs w:val="28"/>
        </w:rPr>
        <w:t xml:space="preserve">зачетных единиц, из них: </w:t>
      </w:r>
    </w:p>
    <w:p w:rsidR="006A6DE9" w:rsidRPr="000010E7" w:rsidRDefault="00A110B8" w:rsidP="00DB363D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0010E7">
        <w:rPr>
          <w:rFonts w:ascii="Times New Roman" w:hAnsi="Times New Roman" w:cs="Times New Roman"/>
          <w:sz w:val="28"/>
          <w:szCs w:val="28"/>
        </w:rPr>
        <w:t>П</w:t>
      </w:r>
      <w:r w:rsidR="009A3B24" w:rsidRPr="000010E7">
        <w:rPr>
          <w:rFonts w:ascii="Times New Roman" w:hAnsi="Times New Roman" w:cs="Times New Roman"/>
          <w:sz w:val="28"/>
          <w:szCs w:val="28"/>
        </w:rPr>
        <w:t>одготовка к процедуре защиты и процедура</w:t>
      </w:r>
      <w:r w:rsidR="006A6DE9" w:rsidRPr="000010E7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9A3B24" w:rsidRPr="000010E7">
        <w:rPr>
          <w:rFonts w:ascii="Times New Roman" w:hAnsi="Times New Roman" w:cs="Times New Roman"/>
          <w:sz w:val="28"/>
          <w:szCs w:val="28"/>
        </w:rPr>
        <w:t>ы</w:t>
      </w:r>
      <w:r w:rsidR="006A6DE9" w:rsidRPr="000010E7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 – </w:t>
      </w:r>
      <w:r w:rsidR="009A3B24" w:rsidRPr="000010E7">
        <w:rPr>
          <w:rFonts w:ascii="Times New Roman" w:hAnsi="Times New Roman" w:cs="Times New Roman"/>
          <w:sz w:val="28"/>
          <w:szCs w:val="28"/>
        </w:rPr>
        <w:t>6</w:t>
      </w:r>
      <w:r w:rsidR="006A6DE9" w:rsidRPr="000010E7">
        <w:rPr>
          <w:rFonts w:ascii="Times New Roman" w:hAnsi="Times New Roman" w:cs="Times New Roman"/>
          <w:sz w:val="28"/>
          <w:szCs w:val="28"/>
        </w:rPr>
        <w:t xml:space="preserve"> з.е.</w:t>
      </w:r>
    </w:p>
    <w:p w:rsidR="00DB363D" w:rsidRDefault="006A6DE9" w:rsidP="00DB3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E9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</w:t>
      </w:r>
      <w:r w:rsidR="001F00F2">
        <w:rPr>
          <w:rFonts w:ascii="Times New Roman" w:hAnsi="Times New Roman" w:cs="Times New Roman"/>
          <w:sz w:val="28"/>
          <w:szCs w:val="28"/>
        </w:rPr>
        <w:t xml:space="preserve">(ВКР) </w:t>
      </w:r>
      <w:r w:rsidRPr="006A6DE9">
        <w:rPr>
          <w:rFonts w:ascii="Times New Roman" w:hAnsi="Times New Roman" w:cs="Times New Roman"/>
          <w:sz w:val="28"/>
          <w:szCs w:val="28"/>
        </w:rPr>
        <w:t xml:space="preserve">демонстрирует уровень подготовленности выпускника к самостоятельной профессиональной деятельности. </w:t>
      </w:r>
    </w:p>
    <w:p w:rsidR="006A6DE9" w:rsidRPr="00470116" w:rsidRDefault="006A6DE9" w:rsidP="00DB3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6A6DE9">
        <w:rPr>
          <w:rFonts w:ascii="Times New Roman" w:hAnsi="Times New Roman" w:cs="Times New Roman"/>
          <w:sz w:val="28"/>
          <w:szCs w:val="28"/>
        </w:rPr>
        <w:t xml:space="preserve">Вид выпускной квалификационной работы: </w:t>
      </w:r>
      <w:r w:rsidRPr="00470116">
        <w:rPr>
          <w:rFonts w:ascii="Times New Roman" w:hAnsi="Times New Roman" w:cs="Times New Roman"/>
          <w:sz w:val="28"/>
          <w:szCs w:val="24"/>
        </w:rPr>
        <w:t>выпускная квалификационная работа</w:t>
      </w:r>
      <w:r w:rsidR="001F00F2" w:rsidRPr="00470116">
        <w:rPr>
          <w:rFonts w:ascii="Times New Roman" w:hAnsi="Times New Roman" w:cs="Times New Roman"/>
          <w:sz w:val="28"/>
          <w:szCs w:val="24"/>
        </w:rPr>
        <w:t xml:space="preserve"> (проект)</w:t>
      </w:r>
      <w:r w:rsidRPr="00470116">
        <w:rPr>
          <w:rFonts w:ascii="Times New Roman" w:hAnsi="Times New Roman" w:cs="Times New Roman"/>
          <w:sz w:val="28"/>
          <w:szCs w:val="24"/>
        </w:rPr>
        <w:t xml:space="preserve"> бакалавра</w:t>
      </w:r>
      <w:r w:rsidR="00470116">
        <w:rPr>
          <w:rFonts w:ascii="Times New Roman" w:hAnsi="Times New Roman" w:cs="Times New Roman"/>
          <w:sz w:val="28"/>
          <w:szCs w:val="24"/>
        </w:rPr>
        <w:t>.</w:t>
      </w:r>
      <w:r w:rsidR="001F00F2" w:rsidRPr="0047011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A6DE9" w:rsidRDefault="006A6DE9" w:rsidP="00DB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DE9" w:rsidRPr="006A6DE9" w:rsidRDefault="006A6DE9" w:rsidP="00DB3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DE9">
        <w:rPr>
          <w:rFonts w:ascii="Times New Roman" w:hAnsi="Times New Roman" w:cs="Times New Roman"/>
          <w:b/>
          <w:sz w:val="28"/>
          <w:szCs w:val="28"/>
        </w:rPr>
        <w:t xml:space="preserve">4. Перечень компетенций, которыми должен овладеть обучающийся в результате освоения образовательной программы </w:t>
      </w:r>
    </w:p>
    <w:p w:rsidR="000B670C" w:rsidRDefault="006A6DE9" w:rsidP="001F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E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1F00F2">
        <w:rPr>
          <w:rFonts w:ascii="Times New Roman" w:hAnsi="Times New Roman" w:cs="Times New Roman"/>
          <w:sz w:val="28"/>
          <w:szCs w:val="28"/>
        </w:rPr>
        <w:t>ФГОС ВО</w:t>
      </w:r>
      <w:r w:rsidRPr="006A6DE9">
        <w:rPr>
          <w:rFonts w:ascii="Times New Roman" w:hAnsi="Times New Roman" w:cs="Times New Roman"/>
          <w:sz w:val="28"/>
          <w:szCs w:val="28"/>
        </w:rPr>
        <w:t xml:space="preserve"> государственная итоговая аттестация обеспечивает контроль полноты формирования следующих </w:t>
      </w:r>
      <w:r w:rsidR="001F00F2">
        <w:rPr>
          <w:rFonts w:ascii="Times New Roman" w:hAnsi="Times New Roman" w:cs="Times New Roman"/>
          <w:sz w:val="28"/>
          <w:szCs w:val="28"/>
        </w:rPr>
        <w:t>общекультурных</w:t>
      </w:r>
      <w:r w:rsidRPr="006A6DE9">
        <w:rPr>
          <w:rFonts w:ascii="Times New Roman" w:hAnsi="Times New Roman" w:cs="Times New Roman"/>
          <w:sz w:val="28"/>
          <w:szCs w:val="28"/>
        </w:rPr>
        <w:t>, общепрофессиональных и</w:t>
      </w:r>
      <w:r w:rsidR="001F00F2">
        <w:rPr>
          <w:rFonts w:ascii="Times New Roman" w:hAnsi="Times New Roman" w:cs="Times New Roman"/>
          <w:sz w:val="28"/>
          <w:szCs w:val="28"/>
        </w:rPr>
        <w:t xml:space="preserve"> </w:t>
      </w:r>
      <w:r w:rsidR="001F00F2" w:rsidRPr="001F00F2">
        <w:rPr>
          <w:rFonts w:ascii="Times New Roman" w:hAnsi="Times New Roman" w:cs="Times New Roman"/>
          <w:sz w:val="28"/>
          <w:szCs w:val="28"/>
        </w:rPr>
        <w:t>профессиональных компетенций, которыми должен обладать выпускник по программе бакалавриата</w:t>
      </w:r>
      <w:r w:rsidR="001F00F2">
        <w:rPr>
          <w:rFonts w:ascii="Times New Roman" w:hAnsi="Times New Roman" w:cs="Times New Roman"/>
          <w:sz w:val="28"/>
          <w:szCs w:val="28"/>
        </w:rPr>
        <w:t xml:space="preserve"> </w:t>
      </w:r>
      <w:r w:rsidR="001F00F2" w:rsidRPr="001F00F2">
        <w:rPr>
          <w:rFonts w:ascii="Times New Roman" w:hAnsi="Times New Roman" w:cs="Times New Roman"/>
          <w:sz w:val="28"/>
          <w:szCs w:val="28"/>
        </w:rPr>
        <w:t xml:space="preserve"> и видом (видами) профессиональной деятельности, на который (которые) ориентирована программа бакалавриата:</w:t>
      </w:r>
    </w:p>
    <w:p w:rsidR="00B02352" w:rsidRDefault="00B02352" w:rsidP="001F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C21AFC" w:rsidRPr="0065333C" w:rsidTr="00B02352">
        <w:tc>
          <w:tcPr>
            <w:tcW w:w="1271" w:type="dxa"/>
          </w:tcPr>
          <w:p w:rsidR="00C21AFC" w:rsidRPr="0065333C" w:rsidRDefault="00C21AFC" w:rsidP="00C21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33C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074" w:type="dxa"/>
          </w:tcPr>
          <w:p w:rsidR="00C21AFC" w:rsidRPr="0065333C" w:rsidRDefault="00C21AFC" w:rsidP="00C21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33C">
              <w:rPr>
                <w:rFonts w:ascii="Times New Roman" w:hAnsi="Times New Roman" w:cs="Times New Roman"/>
                <w:sz w:val="28"/>
                <w:szCs w:val="28"/>
              </w:rPr>
              <w:t>наименование компетенции в соответствии с ФГОС</w:t>
            </w:r>
          </w:p>
        </w:tc>
      </w:tr>
      <w:tr w:rsidR="00C21AFC" w:rsidRPr="0065333C" w:rsidTr="009A3B24">
        <w:tc>
          <w:tcPr>
            <w:tcW w:w="9345" w:type="dxa"/>
            <w:gridSpan w:val="2"/>
          </w:tcPr>
          <w:p w:rsidR="00C21AFC" w:rsidRPr="0065333C" w:rsidRDefault="00C21AFC" w:rsidP="00C21A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333C">
              <w:rPr>
                <w:rFonts w:ascii="Times New Roman" w:hAnsi="Times New Roman" w:cs="Times New Roman"/>
                <w:i/>
                <w:sz w:val="28"/>
                <w:szCs w:val="28"/>
              </w:rPr>
              <w:t>общекультурные компетенции</w:t>
            </w:r>
          </w:p>
        </w:tc>
      </w:tr>
      <w:tr w:rsidR="0065333C" w:rsidRPr="0065333C" w:rsidTr="00B02352">
        <w:tc>
          <w:tcPr>
            <w:tcW w:w="1271" w:type="dxa"/>
          </w:tcPr>
          <w:p w:rsidR="0065333C" w:rsidRPr="0065333C" w:rsidRDefault="0065333C" w:rsidP="00C21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33C">
              <w:rPr>
                <w:rFonts w:ascii="Times New Roman" w:hAnsi="Times New Roman" w:cs="Times New Roman"/>
                <w:sz w:val="28"/>
                <w:szCs w:val="28"/>
              </w:rPr>
              <w:t>УК-1</w:t>
            </w:r>
          </w:p>
        </w:tc>
        <w:tc>
          <w:tcPr>
            <w:tcW w:w="8074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5333C" w:rsidRPr="0065333C" w:rsidTr="00B02352">
        <w:tc>
          <w:tcPr>
            <w:tcW w:w="1271" w:type="dxa"/>
          </w:tcPr>
          <w:p w:rsidR="0065333C" w:rsidRPr="0065333C" w:rsidRDefault="0065333C" w:rsidP="00470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33C">
              <w:rPr>
                <w:rFonts w:ascii="Times New Roman" w:hAnsi="Times New Roman" w:cs="Times New Roman"/>
                <w:sz w:val="28"/>
                <w:szCs w:val="28"/>
              </w:rPr>
              <w:t>УК- 2</w:t>
            </w:r>
          </w:p>
        </w:tc>
        <w:tc>
          <w:tcPr>
            <w:tcW w:w="8074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</w:t>
            </w:r>
            <w:r w:rsidRPr="0065333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lastRenderedPageBreak/>
              <w:t>ограничений</w:t>
            </w:r>
          </w:p>
        </w:tc>
      </w:tr>
      <w:tr w:rsidR="0065333C" w:rsidRPr="0065333C" w:rsidTr="00B02352">
        <w:tc>
          <w:tcPr>
            <w:tcW w:w="1271" w:type="dxa"/>
          </w:tcPr>
          <w:p w:rsidR="0065333C" w:rsidRPr="0065333C" w:rsidRDefault="0065333C" w:rsidP="00C21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УК-3</w:t>
            </w:r>
          </w:p>
        </w:tc>
        <w:tc>
          <w:tcPr>
            <w:tcW w:w="8074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65333C" w:rsidRPr="0065333C" w:rsidTr="00B02352">
        <w:tc>
          <w:tcPr>
            <w:tcW w:w="1271" w:type="dxa"/>
          </w:tcPr>
          <w:p w:rsidR="0065333C" w:rsidRPr="0065333C" w:rsidRDefault="0065333C" w:rsidP="00C21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33C">
              <w:rPr>
                <w:rFonts w:ascii="Times New Roman" w:hAnsi="Times New Roman" w:cs="Times New Roman"/>
                <w:sz w:val="28"/>
                <w:szCs w:val="28"/>
              </w:rPr>
              <w:t>УК-4</w:t>
            </w:r>
          </w:p>
        </w:tc>
        <w:tc>
          <w:tcPr>
            <w:tcW w:w="8074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(ых) языке (ах)</w:t>
            </w:r>
          </w:p>
        </w:tc>
      </w:tr>
      <w:tr w:rsidR="0065333C" w:rsidRPr="0065333C" w:rsidTr="00B02352">
        <w:tc>
          <w:tcPr>
            <w:tcW w:w="1271" w:type="dxa"/>
          </w:tcPr>
          <w:p w:rsidR="0065333C" w:rsidRPr="0065333C" w:rsidRDefault="0065333C" w:rsidP="00C21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33C">
              <w:rPr>
                <w:rFonts w:ascii="Times New Roman" w:hAnsi="Times New Roman" w:cs="Times New Roman"/>
                <w:sz w:val="28"/>
                <w:szCs w:val="28"/>
              </w:rPr>
              <w:t>УК-5</w:t>
            </w:r>
          </w:p>
        </w:tc>
        <w:tc>
          <w:tcPr>
            <w:tcW w:w="8074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65333C" w:rsidRPr="0065333C" w:rsidTr="00B02352">
        <w:tc>
          <w:tcPr>
            <w:tcW w:w="1271" w:type="dxa"/>
          </w:tcPr>
          <w:p w:rsidR="0065333C" w:rsidRPr="0065333C" w:rsidRDefault="0065333C" w:rsidP="00C21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33C">
              <w:rPr>
                <w:rFonts w:ascii="Times New Roman" w:hAnsi="Times New Roman" w:cs="Times New Roman"/>
                <w:sz w:val="28"/>
                <w:szCs w:val="28"/>
              </w:rPr>
              <w:t>УК-6</w:t>
            </w:r>
          </w:p>
        </w:tc>
        <w:tc>
          <w:tcPr>
            <w:tcW w:w="8074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65333C" w:rsidRPr="0065333C" w:rsidTr="00B02352">
        <w:tc>
          <w:tcPr>
            <w:tcW w:w="1271" w:type="dxa"/>
          </w:tcPr>
          <w:p w:rsidR="0065333C" w:rsidRPr="0065333C" w:rsidRDefault="0065333C" w:rsidP="00C21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33C">
              <w:rPr>
                <w:rFonts w:ascii="Times New Roman" w:hAnsi="Times New Roman" w:cs="Times New Roman"/>
                <w:sz w:val="28"/>
                <w:szCs w:val="28"/>
              </w:rPr>
              <w:t>УК-7</w:t>
            </w:r>
          </w:p>
        </w:tc>
        <w:tc>
          <w:tcPr>
            <w:tcW w:w="8074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65333C" w:rsidRPr="0065333C" w:rsidTr="00B02352">
        <w:tc>
          <w:tcPr>
            <w:tcW w:w="1271" w:type="dxa"/>
          </w:tcPr>
          <w:p w:rsidR="0065333C" w:rsidRPr="0065333C" w:rsidRDefault="0065333C" w:rsidP="00C21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33C">
              <w:rPr>
                <w:rFonts w:ascii="Times New Roman" w:hAnsi="Times New Roman" w:cs="Times New Roman"/>
                <w:sz w:val="28"/>
                <w:szCs w:val="28"/>
              </w:rPr>
              <w:t>УК-8</w:t>
            </w:r>
          </w:p>
        </w:tc>
        <w:tc>
          <w:tcPr>
            <w:tcW w:w="8074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65333C" w:rsidRPr="0065333C" w:rsidTr="00B02352">
        <w:tc>
          <w:tcPr>
            <w:tcW w:w="1271" w:type="dxa"/>
          </w:tcPr>
          <w:p w:rsidR="0065333C" w:rsidRPr="0065333C" w:rsidRDefault="0065333C" w:rsidP="00C21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33C">
              <w:rPr>
                <w:rFonts w:ascii="Times New Roman" w:hAnsi="Times New Roman" w:cs="Times New Roman"/>
                <w:sz w:val="28"/>
                <w:szCs w:val="28"/>
              </w:rPr>
              <w:t>УК-9</w:t>
            </w:r>
          </w:p>
        </w:tc>
        <w:tc>
          <w:tcPr>
            <w:tcW w:w="8074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</w:tr>
      <w:tr w:rsidR="0065333C" w:rsidRPr="0065333C" w:rsidTr="00B02352">
        <w:tc>
          <w:tcPr>
            <w:tcW w:w="1271" w:type="dxa"/>
          </w:tcPr>
          <w:p w:rsidR="0065333C" w:rsidRPr="0065333C" w:rsidRDefault="0065333C" w:rsidP="00C21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33C">
              <w:rPr>
                <w:rFonts w:ascii="Times New Roman" w:hAnsi="Times New Roman" w:cs="Times New Roman"/>
                <w:sz w:val="28"/>
                <w:szCs w:val="28"/>
              </w:rPr>
              <w:t>УК-10</w:t>
            </w:r>
          </w:p>
        </w:tc>
        <w:tc>
          <w:tcPr>
            <w:tcW w:w="8074" w:type="dxa"/>
          </w:tcPr>
          <w:p w:rsidR="0065333C" w:rsidRPr="0065333C" w:rsidRDefault="0065333C" w:rsidP="0065333C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 Способен принимать обоснованные экономические решения в различных областях жизнедеятельности</w:t>
            </w:r>
          </w:p>
        </w:tc>
      </w:tr>
      <w:tr w:rsidR="0065333C" w:rsidRPr="0065333C" w:rsidTr="00B02352">
        <w:tc>
          <w:tcPr>
            <w:tcW w:w="1271" w:type="dxa"/>
          </w:tcPr>
          <w:p w:rsidR="0065333C" w:rsidRPr="0065333C" w:rsidRDefault="0065333C" w:rsidP="00C21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33C">
              <w:rPr>
                <w:rFonts w:ascii="Times New Roman" w:hAnsi="Times New Roman" w:cs="Times New Roman"/>
                <w:sz w:val="28"/>
                <w:szCs w:val="28"/>
              </w:rPr>
              <w:t>УК-11</w:t>
            </w:r>
          </w:p>
        </w:tc>
        <w:tc>
          <w:tcPr>
            <w:tcW w:w="8074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Способен формировать нетерпимое отношение к коррупционному поведению</w:t>
            </w:r>
          </w:p>
        </w:tc>
      </w:tr>
      <w:tr w:rsidR="00C21AFC" w:rsidRPr="0065333C" w:rsidTr="009A3B24">
        <w:tc>
          <w:tcPr>
            <w:tcW w:w="9345" w:type="dxa"/>
            <w:gridSpan w:val="2"/>
          </w:tcPr>
          <w:p w:rsidR="00C21AFC" w:rsidRPr="0065333C" w:rsidRDefault="00C21AFC" w:rsidP="00C21A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333C">
              <w:rPr>
                <w:rFonts w:ascii="Times New Roman" w:hAnsi="Times New Roman" w:cs="Times New Roman"/>
                <w:i/>
                <w:sz w:val="28"/>
                <w:szCs w:val="28"/>
              </w:rPr>
              <w:t>общепрофессиональные компетенции</w:t>
            </w:r>
          </w:p>
        </w:tc>
      </w:tr>
      <w:tr w:rsidR="0065333C" w:rsidRPr="0065333C" w:rsidTr="00B02352">
        <w:tc>
          <w:tcPr>
            <w:tcW w:w="1271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ОПК-1</w:t>
            </w:r>
          </w:p>
        </w:tc>
        <w:tc>
          <w:tcPr>
            <w:tcW w:w="8074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Способен применять методы и приемы логического анализа, работать с научными текстами и содержащимися в них смысловыми конструкциями</w:t>
            </w:r>
          </w:p>
        </w:tc>
      </w:tr>
      <w:tr w:rsidR="0065333C" w:rsidRPr="0065333C" w:rsidTr="00B02352">
        <w:tc>
          <w:tcPr>
            <w:tcW w:w="1271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ОПК-2</w:t>
            </w:r>
          </w:p>
        </w:tc>
        <w:tc>
          <w:tcPr>
            <w:tcW w:w="8074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Способен использовать различные приемы и методы устного и письменного изложения базовых философских знаний</w:t>
            </w:r>
          </w:p>
        </w:tc>
      </w:tr>
      <w:tr w:rsidR="0065333C" w:rsidRPr="0065333C" w:rsidTr="00B02352">
        <w:tc>
          <w:tcPr>
            <w:tcW w:w="1271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ОПК-3</w:t>
            </w:r>
          </w:p>
        </w:tc>
        <w:tc>
          <w:tcPr>
            <w:tcW w:w="8074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Способен использовать методики организации и ведения учебного процесса, применять их в педагогической деятельности в общеобразовательных организациях и профессиональных образовательных организациях</w:t>
            </w:r>
          </w:p>
        </w:tc>
      </w:tr>
      <w:tr w:rsidR="0065333C" w:rsidRPr="0065333C" w:rsidTr="00B02352">
        <w:tc>
          <w:tcPr>
            <w:tcW w:w="1271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ОПК-4</w:t>
            </w:r>
          </w:p>
        </w:tc>
        <w:tc>
          <w:tcPr>
            <w:tcW w:w="8074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65333C" w:rsidRPr="0065333C" w:rsidTr="00B02352">
        <w:tc>
          <w:tcPr>
            <w:tcW w:w="1271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ОПК-5</w:t>
            </w:r>
          </w:p>
        </w:tc>
        <w:tc>
          <w:tcPr>
            <w:tcW w:w="8074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Способен использовать различные методы научного и философского исследования в сфере своей профессиональной деятельности</w:t>
            </w:r>
          </w:p>
        </w:tc>
      </w:tr>
      <w:tr w:rsidR="0065333C" w:rsidRPr="0065333C" w:rsidTr="00B02352">
        <w:tc>
          <w:tcPr>
            <w:tcW w:w="1271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ОПК-6</w:t>
            </w:r>
          </w:p>
        </w:tc>
        <w:tc>
          <w:tcPr>
            <w:tcW w:w="8074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Способен применять в сфере совей профессиональной деятельности категории и принципы онтологии и теории </w:t>
            </w:r>
            <w:r w:rsidRPr="0065333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lastRenderedPageBreak/>
              <w:t>познания, логики, философии и методологии науки</w:t>
            </w:r>
          </w:p>
        </w:tc>
      </w:tr>
      <w:tr w:rsidR="0065333C" w:rsidRPr="0065333C" w:rsidTr="00B02352">
        <w:tc>
          <w:tcPr>
            <w:tcW w:w="1271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lastRenderedPageBreak/>
              <w:t>ОПК-7</w:t>
            </w:r>
          </w:p>
        </w:tc>
        <w:tc>
          <w:tcPr>
            <w:tcW w:w="8074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Способен применять в сфере своей профессиональной деятельности категории и принципы социальной философии</w:t>
            </w:r>
          </w:p>
        </w:tc>
      </w:tr>
      <w:tr w:rsidR="0065333C" w:rsidRPr="0065333C" w:rsidTr="00B02352">
        <w:tc>
          <w:tcPr>
            <w:tcW w:w="1271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ОПК-8</w:t>
            </w:r>
          </w:p>
        </w:tc>
        <w:tc>
          <w:tcPr>
            <w:tcW w:w="8074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</w:t>
            </w:r>
          </w:p>
        </w:tc>
      </w:tr>
      <w:tr w:rsidR="0065333C" w:rsidRPr="0065333C" w:rsidTr="00B02352">
        <w:tc>
          <w:tcPr>
            <w:tcW w:w="1271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ОПК-9</w:t>
            </w:r>
          </w:p>
        </w:tc>
        <w:tc>
          <w:tcPr>
            <w:tcW w:w="8074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Способен применять в сфере своей профессиональной деятельности категории и принципы этики, эстетики, философии религии</w:t>
            </w:r>
          </w:p>
        </w:tc>
      </w:tr>
      <w:tr w:rsidR="00C21AFC" w:rsidRPr="0065333C" w:rsidTr="009A3B24">
        <w:tc>
          <w:tcPr>
            <w:tcW w:w="9345" w:type="dxa"/>
            <w:gridSpan w:val="2"/>
          </w:tcPr>
          <w:p w:rsidR="00C21AFC" w:rsidRPr="0065333C" w:rsidRDefault="00C21AFC" w:rsidP="00C21A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333C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профессиональные компетенции</w:t>
            </w:r>
          </w:p>
        </w:tc>
      </w:tr>
      <w:tr w:rsidR="0065333C" w:rsidRPr="0065333C" w:rsidTr="00B02352">
        <w:tc>
          <w:tcPr>
            <w:tcW w:w="1271" w:type="dxa"/>
          </w:tcPr>
          <w:p w:rsidR="0065333C" w:rsidRPr="0065333C" w:rsidRDefault="0065333C" w:rsidP="002E3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33C">
              <w:rPr>
                <w:rFonts w:ascii="Times New Roman" w:hAnsi="Times New Roman" w:cs="Times New Roman"/>
                <w:sz w:val="28"/>
                <w:szCs w:val="28"/>
              </w:rPr>
              <w:t>ПК- 1</w:t>
            </w:r>
          </w:p>
        </w:tc>
        <w:tc>
          <w:tcPr>
            <w:tcW w:w="8074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5333C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Способен осуществлять педагогическую деятельность по философии и философским дисциплинам в рамках программ основного общего и среднего общего образования.</w:t>
            </w:r>
          </w:p>
        </w:tc>
      </w:tr>
      <w:tr w:rsidR="0065333C" w:rsidRPr="0065333C" w:rsidTr="00B02352">
        <w:tc>
          <w:tcPr>
            <w:tcW w:w="1271" w:type="dxa"/>
          </w:tcPr>
          <w:p w:rsidR="0065333C" w:rsidRPr="0065333C" w:rsidRDefault="0065333C" w:rsidP="00C21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33C">
              <w:rPr>
                <w:rFonts w:ascii="Times New Roman" w:hAnsi="Times New Roman" w:cs="Times New Roman"/>
                <w:sz w:val="28"/>
                <w:szCs w:val="28"/>
              </w:rPr>
              <w:t>ПК-2</w:t>
            </w:r>
          </w:p>
        </w:tc>
        <w:tc>
          <w:tcPr>
            <w:tcW w:w="8074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Способен использовать возможности образовательной среды, образовательного стандарта общего образования для достижения личностных, мета-предметных и предметных результатов обучения средствами преподаваемого предмета</w:t>
            </w:r>
          </w:p>
        </w:tc>
      </w:tr>
      <w:tr w:rsidR="0065333C" w:rsidRPr="0065333C" w:rsidTr="00B02352">
        <w:tc>
          <w:tcPr>
            <w:tcW w:w="1271" w:type="dxa"/>
          </w:tcPr>
          <w:p w:rsidR="0065333C" w:rsidRPr="0065333C" w:rsidRDefault="0065333C" w:rsidP="00C21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33C">
              <w:rPr>
                <w:rFonts w:ascii="Times New Roman" w:hAnsi="Times New Roman" w:cs="Times New Roman"/>
                <w:sz w:val="28"/>
                <w:szCs w:val="28"/>
              </w:rPr>
              <w:t>ПК-3</w:t>
            </w:r>
          </w:p>
        </w:tc>
        <w:tc>
          <w:tcPr>
            <w:tcW w:w="8074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Соблюдает правовые, нравственные и этические нормы, требования профессиональной этики философа и преподавателя философских дисциплин</w:t>
            </w:r>
          </w:p>
        </w:tc>
      </w:tr>
      <w:tr w:rsidR="0065333C" w:rsidRPr="0065333C" w:rsidTr="00B02352">
        <w:tc>
          <w:tcPr>
            <w:tcW w:w="1271" w:type="dxa"/>
          </w:tcPr>
          <w:p w:rsidR="0065333C" w:rsidRPr="0065333C" w:rsidRDefault="0065333C" w:rsidP="00C21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33C">
              <w:rPr>
                <w:rFonts w:ascii="Times New Roman" w:hAnsi="Times New Roman" w:cs="Times New Roman"/>
                <w:sz w:val="28"/>
                <w:szCs w:val="28"/>
              </w:rPr>
              <w:t>ПК-4</w:t>
            </w:r>
          </w:p>
        </w:tc>
        <w:tc>
          <w:tcPr>
            <w:tcW w:w="8074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Способен осуществлять деятельность, соответствующей дополнительной общеобразовательной программе.</w:t>
            </w:r>
          </w:p>
        </w:tc>
      </w:tr>
      <w:tr w:rsidR="0065333C" w:rsidRPr="0065333C" w:rsidTr="00B02352">
        <w:tc>
          <w:tcPr>
            <w:tcW w:w="1271" w:type="dxa"/>
          </w:tcPr>
          <w:p w:rsidR="0065333C" w:rsidRPr="0065333C" w:rsidRDefault="0065333C" w:rsidP="00C21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33C">
              <w:rPr>
                <w:rFonts w:ascii="Times New Roman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8074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Способность осуществлять научно-исследовательскую деятельность в составе научных коллективов, работа которых затрагивает философскую проблематику.</w:t>
            </w:r>
          </w:p>
        </w:tc>
      </w:tr>
      <w:tr w:rsidR="0065333C" w:rsidRPr="0065333C" w:rsidTr="00B02352">
        <w:tc>
          <w:tcPr>
            <w:tcW w:w="1271" w:type="dxa"/>
          </w:tcPr>
          <w:p w:rsidR="0065333C" w:rsidRPr="0065333C" w:rsidRDefault="0065333C" w:rsidP="00C21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33C">
              <w:rPr>
                <w:rFonts w:ascii="Times New Roman" w:hAnsi="Times New Roman" w:cs="Times New Roman"/>
                <w:sz w:val="28"/>
                <w:szCs w:val="28"/>
              </w:rPr>
              <w:t>ПК-6</w:t>
            </w:r>
          </w:p>
        </w:tc>
        <w:tc>
          <w:tcPr>
            <w:tcW w:w="8074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Способен организовывать различные виды исследовательской деятельности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65333C" w:rsidRPr="0065333C" w:rsidTr="00B02352">
        <w:tc>
          <w:tcPr>
            <w:tcW w:w="1271" w:type="dxa"/>
          </w:tcPr>
          <w:p w:rsidR="0065333C" w:rsidRPr="0065333C" w:rsidRDefault="0065333C" w:rsidP="00C21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33C">
              <w:rPr>
                <w:rFonts w:ascii="Times New Roman" w:hAnsi="Times New Roman" w:cs="Times New Roman"/>
                <w:sz w:val="28"/>
                <w:szCs w:val="28"/>
              </w:rPr>
              <w:t>ПК-7</w:t>
            </w:r>
          </w:p>
        </w:tc>
        <w:tc>
          <w:tcPr>
            <w:tcW w:w="8074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Способен проводить презентации, дни открытых дверей, конференции, выставки и другие научные мероприятия религиоведческой направленности, обеспечивающие связь с общественностью, родителями (законными представителями) и детьми и (или) взрослым населением, заинтересованными организациями.</w:t>
            </w:r>
          </w:p>
        </w:tc>
      </w:tr>
      <w:tr w:rsidR="0065333C" w:rsidRPr="0065333C" w:rsidTr="00B02352">
        <w:tc>
          <w:tcPr>
            <w:tcW w:w="1271" w:type="dxa"/>
          </w:tcPr>
          <w:p w:rsidR="0065333C" w:rsidRPr="0065333C" w:rsidRDefault="0065333C" w:rsidP="00C21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33C">
              <w:rPr>
                <w:rFonts w:ascii="Times New Roman" w:hAnsi="Times New Roman" w:cs="Times New Roman"/>
                <w:sz w:val="28"/>
                <w:szCs w:val="28"/>
              </w:rPr>
              <w:t>ПК-8</w:t>
            </w:r>
          </w:p>
        </w:tc>
        <w:tc>
          <w:tcPr>
            <w:tcW w:w="8074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Способен организовывать исследования - эксперимент, обнаружение закономерностей, доказательство в частных и общем случаях</w:t>
            </w:r>
          </w:p>
        </w:tc>
      </w:tr>
      <w:tr w:rsidR="0065333C" w:rsidRPr="0065333C" w:rsidTr="00B02352">
        <w:tc>
          <w:tcPr>
            <w:tcW w:w="1271" w:type="dxa"/>
          </w:tcPr>
          <w:p w:rsidR="0065333C" w:rsidRPr="0065333C" w:rsidRDefault="0065333C" w:rsidP="00C21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33C">
              <w:rPr>
                <w:rFonts w:ascii="Times New Roman" w:hAnsi="Times New Roman" w:cs="Times New Roman"/>
                <w:sz w:val="28"/>
                <w:szCs w:val="28"/>
              </w:rPr>
              <w:t>ПК-9</w:t>
            </w:r>
          </w:p>
        </w:tc>
        <w:tc>
          <w:tcPr>
            <w:tcW w:w="8074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Исследовать рынок дополнительных (философско) образовательных услуг</w:t>
            </w:r>
          </w:p>
        </w:tc>
      </w:tr>
      <w:tr w:rsidR="0065333C" w:rsidRPr="0065333C" w:rsidTr="00B02352">
        <w:tc>
          <w:tcPr>
            <w:tcW w:w="1271" w:type="dxa"/>
          </w:tcPr>
          <w:p w:rsidR="0065333C" w:rsidRPr="0065333C" w:rsidRDefault="0065333C" w:rsidP="00C21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33C">
              <w:rPr>
                <w:rFonts w:ascii="Times New Roman" w:hAnsi="Times New Roman" w:cs="Times New Roman"/>
                <w:sz w:val="28"/>
                <w:szCs w:val="28"/>
              </w:rPr>
              <w:t>ПК-10</w:t>
            </w:r>
          </w:p>
        </w:tc>
        <w:tc>
          <w:tcPr>
            <w:tcW w:w="8074" w:type="dxa"/>
          </w:tcPr>
          <w:p w:rsidR="0065333C" w:rsidRPr="0065333C" w:rsidRDefault="0065333C" w:rsidP="00D66354">
            <w:pPr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  <w:r w:rsidRPr="006533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</w:tr>
    </w:tbl>
    <w:p w:rsidR="00B02352" w:rsidRPr="000E3F12" w:rsidRDefault="00B02352" w:rsidP="001F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29C" w:rsidRPr="000E3F12" w:rsidRDefault="00AA429C" w:rsidP="001F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352" w:rsidRPr="00B02352" w:rsidRDefault="00B02352" w:rsidP="00B023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3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Общие требования к проведению государственной итоговой аттестации </w:t>
      </w:r>
    </w:p>
    <w:p w:rsidR="00B02352" w:rsidRPr="00B02352" w:rsidRDefault="00AA429C" w:rsidP="00B023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AA429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02352" w:rsidRPr="00B02352">
        <w:rPr>
          <w:rFonts w:ascii="Times New Roman" w:hAnsi="Times New Roman" w:cs="Times New Roman"/>
          <w:b/>
          <w:i/>
          <w:sz w:val="28"/>
          <w:szCs w:val="28"/>
        </w:rPr>
        <w:t xml:space="preserve">. Требования к выпускной квалификационной работе, порядку ее выполнения и защиты </w:t>
      </w:r>
    </w:p>
    <w:p w:rsidR="00B02352" w:rsidRPr="00B02352" w:rsidRDefault="00B02352" w:rsidP="00B02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352">
        <w:rPr>
          <w:rFonts w:ascii="Times New Roman" w:hAnsi="Times New Roman" w:cs="Times New Roman"/>
          <w:sz w:val="28"/>
          <w:szCs w:val="28"/>
        </w:rPr>
        <w:t xml:space="preserve">Перечень тем </w:t>
      </w:r>
      <w:r w:rsidR="005B0CEA">
        <w:rPr>
          <w:rFonts w:ascii="Times New Roman" w:hAnsi="Times New Roman" w:cs="Times New Roman"/>
          <w:sz w:val="28"/>
          <w:szCs w:val="28"/>
        </w:rPr>
        <w:t>ВКР</w:t>
      </w:r>
      <w:r w:rsidRPr="00B02352">
        <w:rPr>
          <w:rFonts w:ascii="Times New Roman" w:hAnsi="Times New Roman" w:cs="Times New Roman"/>
          <w:sz w:val="28"/>
          <w:szCs w:val="28"/>
        </w:rPr>
        <w:t xml:space="preserve"> должен соответствовать основным</w:t>
      </w:r>
      <w:r w:rsidR="002E32FC">
        <w:rPr>
          <w:rFonts w:ascii="Times New Roman" w:hAnsi="Times New Roman" w:cs="Times New Roman"/>
          <w:sz w:val="28"/>
          <w:szCs w:val="28"/>
        </w:rPr>
        <w:t xml:space="preserve"> </w:t>
      </w:r>
      <w:r w:rsidRPr="00B02352">
        <w:rPr>
          <w:rFonts w:ascii="Times New Roman" w:hAnsi="Times New Roman" w:cs="Times New Roman"/>
          <w:sz w:val="28"/>
          <w:szCs w:val="28"/>
        </w:rPr>
        <w:t xml:space="preserve">видам профессиональной деятельности </w:t>
      </w:r>
      <w:r w:rsidR="002E32FC">
        <w:rPr>
          <w:rFonts w:ascii="Times New Roman" w:hAnsi="Times New Roman" w:cs="Times New Roman"/>
          <w:sz w:val="28"/>
          <w:szCs w:val="28"/>
        </w:rPr>
        <w:t>–</w:t>
      </w:r>
      <w:r w:rsidRPr="00B02352">
        <w:rPr>
          <w:rFonts w:ascii="Times New Roman" w:hAnsi="Times New Roman" w:cs="Times New Roman"/>
          <w:sz w:val="28"/>
          <w:szCs w:val="28"/>
        </w:rPr>
        <w:t xml:space="preserve"> </w:t>
      </w:r>
      <w:r w:rsidR="002E32FC">
        <w:rPr>
          <w:rFonts w:ascii="Times New Roman" w:hAnsi="Times New Roman" w:cs="Times New Roman"/>
          <w:sz w:val="28"/>
          <w:szCs w:val="28"/>
        </w:rPr>
        <w:t>научно-исследовательской, педагогической и организационно-управленческой деятельности</w:t>
      </w:r>
      <w:r w:rsidR="005B0CEA">
        <w:rPr>
          <w:rFonts w:ascii="Times New Roman" w:hAnsi="Times New Roman" w:cs="Times New Roman"/>
          <w:sz w:val="28"/>
          <w:szCs w:val="28"/>
        </w:rPr>
        <w:t xml:space="preserve"> </w:t>
      </w:r>
      <w:r w:rsidRPr="00B02352">
        <w:rPr>
          <w:rFonts w:ascii="Times New Roman" w:hAnsi="Times New Roman" w:cs="Times New Roman"/>
          <w:sz w:val="28"/>
          <w:szCs w:val="28"/>
        </w:rPr>
        <w:t xml:space="preserve">и одному или нескольким задачам профессиональной деятельности. </w:t>
      </w:r>
    </w:p>
    <w:p w:rsidR="00B02352" w:rsidRPr="00B02352" w:rsidRDefault="00B02352" w:rsidP="00B02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352">
        <w:rPr>
          <w:rFonts w:ascii="Times New Roman" w:hAnsi="Times New Roman" w:cs="Times New Roman"/>
          <w:sz w:val="28"/>
          <w:szCs w:val="28"/>
        </w:rPr>
        <w:t xml:space="preserve">Утверждение тем </w:t>
      </w:r>
      <w:r w:rsidR="005B0CEA">
        <w:rPr>
          <w:rFonts w:ascii="Times New Roman" w:hAnsi="Times New Roman" w:cs="Times New Roman"/>
          <w:sz w:val="28"/>
          <w:szCs w:val="28"/>
        </w:rPr>
        <w:t>ВКР</w:t>
      </w:r>
      <w:r w:rsidRPr="00B02352">
        <w:rPr>
          <w:rFonts w:ascii="Times New Roman" w:hAnsi="Times New Roman" w:cs="Times New Roman"/>
          <w:sz w:val="28"/>
          <w:szCs w:val="28"/>
        </w:rPr>
        <w:t xml:space="preserve">, назначение научных руководителей из числа работников университета и при необходимости консультанта </w:t>
      </w:r>
      <w:r w:rsidR="002E32FC">
        <w:rPr>
          <w:rFonts w:ascii="Times New Roman" w:hAnsi="Times New Roman" w:cs="Times New Roman"/>
          <w:sz w:val="28"/>
          <w:szCs w:val="28"/>
        </w:rPr>
        <w:t xml:space="preserve"> </w:t>
      </w:r>
      <w:r w:rsidRPr="00B0235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B0CEA">
        <w:rPr>
          <w:rFonts w:ascii="Times New Roman" w:hAnsi="Times New Roman" w:cs="Times New Roman"/>
          <w:sz w:val="28"/>
          <w:szCs w:val="28"/>
        </w:rPr>
        <w:t>приказом ректора ДГУ</w:t>
      </w:r>
      <w:r w:rsidRPr="00B023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0CEA" w:rsidRPr="005B0CEA" w:rsidRDefault="005B0CEA" w:rsidP="005B0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EA">
        <w:rPr>
          <w:rFonts w:ascii="Times New Roman" w:hAnsi="Times New Roman" w:cs="Times New Roman"/>
          <w:sz w:val="28"/>
          <w:szCs w:val="28"/>
        </w:rPr>
        <w:t xml:space="preserve">Задание по выполнению </w:t>
      </w:r>
      <w:r>
        <w:rPr>
          <w:rFonts w:ascii="Times New Roman" w:hAnsi="Times New Roman" w:cs="Times New Roman"/>
          <w:sz w:val="28"/>
          <w:szCs w:val="28"/>
        </w:rPr>
        <w:t>ВКР</w:t>
      </w:r>
      <w:r w:rsidRPr="005B0CEA">
        <w:rPr>
          <w:rFonts w:ascii="Times New Roman" w:hAnsi="Times New Roman" w:cs="Times New Roman"/>
          <w:sz w:val="28"/>
          <w:szCs w:val="28"/>
        </w:rPr>
        <w:t xml:space="preserve"> составляется руководителем и студентом и утверждается руководителем структурного подразделения. Контроль за ходом выполнения ВКР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научным</w:t>
      </w:r>
      <w:r w:rsidRPr="005B0CEA">
        <w:rPr>
          <w:rFonts w:ascii="Times New Roman" w:hAnsi="Times New Roman" w:cs="Times New Roman"/>
          <w:sz w:val="28"/>
          <w:szCs w:val="28"/>
        </w:rPr>
        <w:t xml:space="preserve"> руководителем. </w:t>
      </w:r>
    </w:p>
    <w:p w:rsidR="005B0CEA" w:rsidRDefault="005B0CEA" w:rsidP="005B0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EA">
        <w:rPr>
          <w:rFonts w:ascii="Times New Roman" w:hAnsi="Times New Roman" w:cs="Times New Roman"/>
          <w:sz w:val="28"/>
          <w:szCs w:val="28"/>
        </w:rPr>
        <w:t xml:space="preserve">ВКР должна содержать следующие разделы, требования к содержанию которых определяется руководителем совместно со студентом: </w:t>
      </w:r>
    </w:p>
    <w:p w:rsidR="005B0CEA" w:rsidRDefault="005B0CEA" w:rsidP="005B0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EA">
        <w:rPr>
          <w:rFonts w:ascii="Times New Roman" w:hAnsi="Times New Roman" w:cs="Times New Roman"/>
          <w:sz w:val="28"/>
          <w:szCs w:val="28"/>
        </w:rPr>
        <w:t xml:space="preserve">Титульный лист </w:t>
      </w:r>
    </w:p>
    <w:p w:rsidR="005B0CEA" w:rsidRDefault="005B0CEA" w:rsidP="005B0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EA"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:rsidR="005B0CEA" w:rsidRDefault="005B0CEA" w:rsidP="005B0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B0CEA">
        <w:rPr>
          <w:rFonts w:ascii="Times New Roman" w:hAnsi="Times New Roman" w:cs="Times New Roman"/>
          <w:sz w:val="28"/>
          <w:szCs w:val="28"/>
        </w:rPr>
        <w:t xml:space="preserve">одержание </w:t>
      </w:r>
    </w:p>
    <w:p w:rsidR="005B0CEA" w:rsidRDefault="005B0CEA" w:rsidP="005B0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EA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5B0CEA" w:rsidRDefault="005B0CEA" w:rsidP="005B0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EA">
        <w:rPr>
          <w:rFonts w:ascii="Times New Roman" w:hAnsi="Times New Roman" w:cs="Times New Roman"/>
          <w:sz w:val="28"/>
          <w:szCs w:val="28"/>
        </w:rPr>
        <w:t xml:space="preserve">Основная часть </w:t>
      </w:r>
    </w:p>
    <w:p w:rsidR="005B0CEA" w:rsidRDefault="005B0CEA" w:rsidP="005B0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EA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BA3438" w:rsidRDefault="005B0CEA" w:rsidP="005B0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EA">
        <w:rPr>
          <w:rFonts w:ascii="Times New Roman" w:hAnsi="Times New Roman" w:cs="Times New Roman"/>
          <w:sz w:val="28"/>
          <w:szCs w:val="28"/>
        </w:rPr>
        <w:t xml:space="preserve">Список использованных источников </w:t>
      </w:r>
    </w:p>
    <w:p w:rsidR="00BA3438" w:rsidRDefault="005B0CEA" w:rsidP="005B0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EA">
        <w:rPr>
          <w:rFonts w:ascii="Times New Roman" w:hAnsi="Times New Roman" w:cs="Times New Roman"/>
          <w:sz w:val="28"/>
          <w:szCs w:val="28"/>
        </w:rPr>
        <w:t xml:space="preserve">Приложения </w:t>
      </w:r>
    </w:p>
    <w:p w:rsidR="005B0CEA" w:rsidRDefault="00BA3438" w:rsidP="005B0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ВКР</w:t>
      </w:r>
      <w:r w:rsidR="005B0CEA" w:rsidRPr="005B0CEA">
        <w:rPr>
          <w:rFonts w:ascii="Times New Roman" w:hAnsi="Times New Roman" w:cs="Times New Roman"/>
          <w:sz w:val="28"/>
          <w:szCs w:val="28"/>
        </w:rPr>
        <w:t xml:space="preserve"> проходит проверку на объем заимствования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5B0CEA" w:rsidRPr="005B0CEA">
        <w:rPr>
          <w:rFonts w:ascii="Times New Roman" w:hAnsi="Times New Roman" w:cs="Times New Roman"/>
          <w:sz w:val="28"/>
          <w:szCs w:val="28"/>
        </w:rPr>
        <w:t xml:space="preserve">ригинальность текста не должна быть менее </w:t>
      </w:r>
      <w:r w:rsidR="002E32FC">
        <w:rPr>
          <w:rFonts w:ascii="Times New Roman" w:hAnsi="Times New Roman" w:cs="Times New Roman"/>
          <w:sz w:val="28"/>
          <w:szCs w:val="28"/>
        </w:rPr>
        <w:t xml:space="preserve">50 %. </w:t>
      </w:r>
      <w:r w:rsidR="005B0CEA" w:rsidRPr="005B0CEA">
        <w:rPr>
          <w:rFonts w:ascii="Times New Roman" w:hAnsi="Times New Roman" w:cs="Times New Roman"/>
          <w:sz w:val="28"/>
          <w:szCs w:val="28"/>
        </w:rPr>
        <w:t>Текст ВКР, за исключением текстов ВКР содержащих сведения составляющих государственную тайну, размещаются в электронно</w:t>
      </w:r>
      <w:r w:rsidR="00BB3104">
        <w:rPr>
          <w:rFonts w:ascii="Times New Roman" w:hAnsi="Times New Roman" w:cs="Times New Roman"/>
          <w:sz w:val="28"/>
          <w:szCs w:val="28"/>
        </w:rPr>
        <w:t>-</w:t>
      </w:r>
      <w:r w:rsidR="005B0CEA" w:rsidRPr="005B0CEA">
        <w:rPr>
          <w:rFonts w:ascii="Times New Roman" w:hAnsi="Times New Roman" w:cs="Times New Roman"/>
          <w:sz w:val="28"/>
          <w:szCs w:val="28"/>
        </w:rPr>
        <w:t xml:space="preserve">библиотечной системе университета. </w:t>
      </w:r>
    </w:p>
    <w:p w:rsidR="00BB3104" w:rsidRPr="00A110B8" w:rsidRDefault="00BB3104" w:rsidP="00BB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104" w:rsidRPr="00A110B8" w:rsidRDefault="00BB3104" w:rsidP="00BB3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0B8">
        <w:rPr>
          <w:rFonts w:ascii="Times New Roman" w:hAnsi="Times New Roman" w:cs="Times New Roman"/>
          <w:b/>
          <w:sz w:val="28"/>
          <w:szCs w:val="28"/>
        </w:rPr>
        <w:t xml:space="preserve">6. Учебно-методическое обеспечение государственной итоговой аттестации </w:t>
      </w:r>
    </w:p>
    <w:p w:rsidR="00BB3104" w:rsidRPr="00A110B8" w:rsidRDefault="00BB3104" w:rsidP="00BB3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0B8">
        <w:rPr>
          <w:rFonts w:ascii="Times New Roman" w:hAnsi="Times New Roman" w:cs="Times New Roman"/>
          <w:b/>
          <w:sz w:val="28"/>
          <w:szCs w:val="28"/>
        </w:rPr>
        <w:t>6.1. Литература</w:t>
      </w:r>
    </w:p>
    <w:p w:rsidR="00A110B8" w:rsidRPr="006C3606" w:rsidRDefault="00A110B8" w:rsidP="006C36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606">
        <w:rPr>
          <w:rFonts w:ascii="Times New Roman" w:hAnsi="Times New Roman" w:cs="Times New Roman"/>
          <w:b/>
          <w:sz w:val="28"/>
          <w:szCs w:val="28"/>
        </w:rPr>
        <w:t>а) основная литература:</w:t>
      </w:r>
    </w:p>
    <w:p w:rsidR="00671862" w:rsidRPr="006C3606" w:rsidRDefault="00671862" w:rsidP="006C3606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C3606">
        <w:rPr>
          <w:sz w:val="28"/>
          <w:szCs w:val="28"/>
        </w:rPr>
        <w:t>Сабиров, В. Ш. Основы философии : учебник : [12+] / В. Ш. Сабиров, О. С. Соина. – 3-е изд., стер. – Москва : ФЛИНТА, 2018. – 344 с. – Режим доступа: по подписке. – URL: </w:t>
      </w:r>
      <w:hyperlink r:id="rId9" w:history="1">
        <w:r w:rsidRPr="006C3606">
          <w:rPr>
            <w:sz w:val="28"/>
            <w:szCs w:val="28"/>
          </w:rPr>
          <w:t>https://biblioclub.ru/index.php?page=book&amp;id=115126</w:t>
        </w:r>
      </w:hyperlink>
      <w:r w:rsidR="00E91C92">
        <w:rPr>
          <w:sz w:val="28"/>
          <w:szCs w:val="28"/>
        </w:rPr>
        <w:t> (дата обращения: 04.</w:t>
      </w:r>
      <w:r w:rsidR="00E91C92" w:rsidRPr="00E91C92">
        <w:rPr>
          <w:sz w:val="28"/>
          <w:szCs w:val="28"/>
        </w:rPr>
        <w:t>05</w:t>
      </w:r>
      <w:r w:rsidR="00E91C92">
        <w:rPr>
          <w:sz w:val="28"/>
          <w:szCs w:val="28"/>
        </w:rPr>
        <w:t>.202</w:t>
      </w:r>
      <w:r w:rsidR="00E91C92" w:rsidRPr="00E91C92">
        <w:rPr>
          <w:sz w:val="28"/>
          <w:szCs w:val="28"/>
        </w:rPr>
        <w:t>2</w:t>
      </w:r>
      <w:r w:rsidRPr="006C3606">
        <w:rPr>
          <w:sz w:val="28"/>
          <w:szCs w:val="28"/>
        </w:rPr>
        <w:t>). – ISBN 978-5-9765-1233-7. – Текст : электронный.</w:t>
      </w:r>
    </w:p>
    <w:p w:rsidR="00671862" w:rsidRPr="006C3606" w:rsidRDefault="00671862" w:rsidP="006C3606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C3606">
        <w:rPr>
          <w:sz w:val="28"/>
          <w:szCs w:val="28"/>
        </w:rPr>
        <w:t>Водяникова, И. Ф. Гносеология : учебное пособие : [16+] / И. Ф. Водяникова, Т. Б. Фатхи ; Южный федеральный университет. – Ростов-на-Дону ; Таганрог : Южный федеральный университет, 2018. – 110 с. : табл. – Режим доступа: по подписке. – URL: </w:t>
      </w:r>
      <w:hyperlink r:id="rId10" w:history="1">
        <w:r w:rsidRPr="006C3606">
          <w:rPr>
            <w:rStyle w:val="a4"/>
            <w:sz w:val="28"/>
            <w:szCs w:val="28"/>
          </w:rPr>
          <w:t>https://biblioclub.ru/index.php?page=book&amp;id=570942</w:t>
        </w:r>
      </w:hyperlink>
      <w:r w:rsidRPr="006C3606">
        <w:rPr>
          <w:sz w:val="28"/>
          <w:szCs w:val="28"/>
        </w:rPr>
        <w:t xml:space="preserve"> (дата обращения: </w:t>
      </w:r>
      <w:r w:rsidR="00E91C92">
        <w:rPr>
          <w:sz w:val="28"/>
          <w:szCs w:val="28"/>
        </w:rPr>
        <w:t>04.</w:t>
      </w:r>
      <w:r w:rsidR="00E91C92" w:rsidRPr="00E91C92">
        <w:rPr>
          <w:sz w:val="28"/>
          <w:szCs w:val="28"/>
        </w:rPr>
        <w:t>05</w:t>
      </w:r>
      <w:r w:rsidR="00E91C92">
        <w:rPr>
          <w:sz w:val="28"/>
          <w:szCs w:val="28"/>
        </w:rPr>
        <w:t>.202</w:t>
      </w:r>
      <w:r w:rsidR="00E91C92" w:rsidRPr="00E91C92">
        <w:rPr>
          <w:sz w:val="28"/>
          <w:szCs w:val="28"/>
        </w:rPr>
        <w:t>2</w:t>
      </w:r>
      <w:r w:rsidRPr="006C3606">
        <w:rPr>
          <w:sz w:val="28"/>
          <w:szCs w:val="28"/>
        </w:rPr>
        <w:t>). – ISBN 978-5-9275-2908-7. – Текст : электронный.</w:t>
      </w:r>
    </w:p>
    <w:p w:rsidR="00671862" w:rsidRPr="006C3606" w:rsidRDefault="00671862" w:rsidP="006C3606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C3606">
        <w:rPr>
          <w:sz w:val="28"/>
          <w:szCs w:val="28"/>
        </w:rPr>
        <w:lastRenderedPageBreak/>
        <w:t>Визгин, В. П. Наука в ее истории: взгляд философа / В. П. Визгин ; ф. Р. Институт. – 2-е изд. – Москва : Языки славянской культуры (ЯСК), 2020. – 697 с. – Режим доступа: по подписке. – URL: </w:t>
      </w:r>
      <w:hyperlink r:id="rId11" w:history="1">
        <w:r w:rsidRPr="006C3606">
          <w:rPr>
            <w:rStyle w:val="a4"/>
            <w:sz w:val="28"/>
            <w:szCs w:val="28"/>
          </w:rPr>
          <w:t>https://biblioclub.ru/index.php?page=book&amp;id=619507</w:t>
        </w:r>
      </w:hyperlink>
      <w:r w:rsidRPr="006C3606">
        <w:rPr>
          <w:sz w:val="28"/>
          <w:szCs w:val="28"/>
        </w:rPr>
        <w:t xml:space="preserve"> (дата обращения: </w:t>
      </w:r>
      <w:r w:rsidR="00E91C92">
        <w:rPr>
          <w:sz w:val="28"/>
          <w:szCs w:val="28"/>
        </w:rPr>
        <w:t>04.</w:t>
      </w:r>
      <w:r w:rsidR="00E91C92" w:rsidRPr="00E91C92">
        <w:rPr>
          <w:sz w:val="28"/>
          <w:szCs w:val="28"/>
        </w:rPr>
        <w:t>05</w:t>
      </w:r>
      <w:r w:rsidR="00E91C92">
        <w:rPr>
          <w:sz w:val="28"/>
          <w:szCs w:val="28"/>
        </w:rPr>
        <w:t>.202</w:t>
      </w:r>
      <w:r w:rsidR="00E91C92" w:rsidRPr="00E91C92">
        <w:rPr>
          <w:sz w:val="28"/>
          <w:szCs w:val="28"/>
        </w:rPr>
        <w:t>2</w:t>
      </w:r>
      <w:r w:rsidRPr="006C3606">
        <w:rPr>
          <w:sz w:val="28"/>
          <w:szCs w:val="28"/>
        </w:rPr>
        <w:t>).  – Библиогр. в кн. – ISBN 978-5-907290-21-1. – Текст : электронный.</w:t>
      </w:r>
    </w:p>
    <w:p w:rsidR="00671862" w:rsidRPr="006C3606" w:rsidRDefault="00671862" w:rsidP="006C3606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C3606">
        <w:rPr>
          <w:sz w:val="28"/>
          <w:szCs w:val="28"/>
        </w:rPr>
        <w:t>Кричевский, А. В. Сила небытия: метафизика за пределами онтологии / А. В. Кричевский ; Российская Академия Наук, Институт философии. – Москва ; Берлин : Директ-Медиа, 2015. – 591 с. – Режим доступа: по подписке. – URL: </w:t>
      </w:r>
      <w:hyperlink r:id="rId12" w:history="1">
        <w:r w:rsidRPr="006C3606">
          <w:rPr>
            <w:sz w:val="28"/>
            <w:szCs w:val="28"/>
          </w:rPr>
          <w:t>https://biblioclub.ru/index.php?page=book&amp;id=429053</w:t>
        </w:r>
      </w:hyperlink>
      <w:r w:rsidRPr="006C3606">
        <w:rPr>
          <w:sz w:val="28"/>
          <w:szCs w:val="28"/>
        </w:rPr>
        <w:t xml:space="preserve"> (дата обращения: </w:t>
      </w:r>
      <w:r w:rsidR="00E91C92">
        <w:rPr>
          <w:sz w:val="28"/>
          <w:szCs w:val="28"/>
        </w:rPr>
        <w:t>04.</w:t>
      </w:r>
      <w:r w:rsidR="00E91C92" w:rsidRPr="00E91C92">
        <w:rPr>
          <w:sz w:val="28"/>
          <w:szCs w:val="28"/>
        </w:rPr>
        <w:t>05</w:t>
      </w:r>
      <w:r w:rsidR="00E91C92">
        <w:rPr>
          <w:sz w:val="28"/>
          <w:szCs w:val="28"/>
        </w:rPr>
        <w:t>.202</w:t>
      </w:r>
      <w:r w:rsidR="00E91C92" w:rsidRPr="00E91C92">
        <w:rPr>
          <w:sz w:val="28"/>
          <w:szCs w:val="28"/>
        </w:rPr>
        <w:t>2</w:t>
      </w:r>
      <w:r w:rsidRPr="006C3606">
        <w:rPr>
          <w:sz w:val="28"/>
          <w:szCs w:val="28"/>
        </w:rPr>
        <w:t>). –</w:t>
      </w:r>
    </w:p>
    <w:p w:rsidR="00671862" w:rsidRPr="006C3606" w:rsidRDefault="00671862" w:rsidP="006C3606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C3606">
        <w:rPr>
          <w:sz w:val="28"/>
          <w:szCs w:val="28"/>
        </w:rPr>
        <w:t>Мороз, Е. Ф. Философия. Современная западная философия : учебное пособие : [16+] / Е. Ф. Мороз. – Москва ; Берлин : Директ-Медиа, 2021. – 128 с. – Режим доступа: по подписке. – URL: </w:t>
      </w:r>
      <w:hyperlink r:id="rId13" w:history="1">
        <w:r w:rsidRPr="006C3606">
          <w:rPr>
            <w:rStyle w:val="a4"/>
            <w:sz w:val="28"/>
            <w:szCs w:val="28"/>
          </w:rPr>
          <w:t>https://biblioclub.ru/index.php?page=book&amp;id=615674</w:t>
        </w:r>
      </w:hyperlink>
      <w:r w:rsidRPr="006C3606">
        <w:rPr>
          <w:sz w:val="28"/>
          <w:szCs w:val="28"/>
        </w:rPr>
        <w:t xml:space="preserve"> (дата обращения: </w:t>
      </w:r>
      <w:r w:rsidR="00E91C92">
        <w:rPr>
          <w:sz w:val="28"/>
          <w:szCs w:val="28"/>
        </w:rPr>
        <w:t>04.</w:t>
      </w:r>
      <w:r w:rsidR="00E91C92" w:rsidRPr="00E91C92">
        <w:rPr>
          <w:sz w:val="28"/>
          <w:szCs w:val="28"/>
        </w:rPr>
        <w:t>05</w:t>
      </w:r>
      <w:r w:rsidR="00E91C92">
        <w:rPr>
          <w:sz w:val="28"/>
          <w:szCs w:val="28"/>
        </w:rPr>
        <w:t>.202</w:t>
      </w:r>
      <w:r w:rsidR="00E91C92" w:rsidRPr="00E91C92">
        <w:rPr>
          <w:sz w:val="28"/>
          <w:szCs w:val="28"/>
        </w:rPr>
        <w:t>2</w:t>
      </w:r>
      <w:r w:rsidRPr="006C3606">
        <w:rPr>
          <w:sz w:val="28"/>
          <w:szCs w:val="28"/>
        </w:rPr>
        <w:t>). – Библиогр. в кн. – ISBN 978-5-4499-1701-0. – DOI 10.23681/615674. – Текст : электронный.</w:t>
      </w:r>
    </w:p>
    <w:p w:rsidR="00671862" w:rsidRPr="006C3606" w:rsidRDefault="00671862" w:rsidP="006C360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06">
        <w:rPr>
          <w:rFonts w:ascii="Times New Roman" w:hAnsi="Times New Roman" w:cs="Times New Roman"/>
          <w:sz w:val="28"/>
          <w:szCs w:val="28"/>
        </w:rPr>
        <w:t>Аршинов, В. И. Синергетика как феномен постнеклассической науки / В. И. Аршинов. – Москва : Институт философии РАН, 1999. – 206 с. – Режим доступа: по подписке. – URL: </w:t>
      </w:r>
      <w:hyperlink r:id="rId14" w:history="1">
        <w:r w:rsidRPr="006C3606">
          <w:rPr>
            <w:rStyle w:val="a4"/>
            <w:rFonts w:ascii="Times New Roman" w:hAnsi="Times New Roman" w:cs="Times New Roman"/>
            <w:sz w:val="28"/>
            <w:szCs w:val="28"/>
          </w:rPr>
          <w:t>https://biblioclub.ru/index.php?page=book&amp;id=62873</w:t>
        </w:r>
      </w:hyperlink>
      <w:r w:rsidRPr="006C3606">
        <w:rPr>
          <w:rFonts w:ascii="Times New Roman" w:hAnsi="Times New Roman" w:cs="Times New Roman"/>
          <w:sz w:val="28"/>
          <w:szCs w:val="28"/>
        </w:rPr>
        <w:t xml:space="preserve"> (дата обращения: </w:t>
      </w:r>
      <w:r w:rsidR="00E91C92">
        <w:rPr>
          <w:sz w:val="28"/>
          <w:szCs w:val="28"/>
        </w:rPr>
        <w:t>04.</w:t>
      </w:r>
      <w:r w:rsidR="00E91C92" w:rsidRPr="00E91C92">
        <w:rPr>
          <w:sz w:val="28"/>
          <w:szCs w:val="28"/>
        </w:rPr>
        <w:t>05</w:t>
      </w:r>
      <w:r w:rsidR="00E91C92">
        <w:rPr>
          <w:sz w:val="28"/>
          <w:szCs w:val="28"/>
        </w:rPr>
        <w:t>.202</w:t>
      </w:r>
      <w:r w:rsidR="00E91C92" w:rsidRPr="00E91C92">
        <w:rPr>
          <w:sz w:val="28"/>
          <w:szCs w:val="28"/>
        </w:rPr>
        <w:t>2</w:t>
      </w:r>
      <w:r w:rsidRPr="006C3606">
        <w:rPr>
          <w:rFonts w:ascii="Times New Roman" w:hAnsi="Times New Roman" w:cs="Times New Roman"/>
          <w:sz w:val="28"/>
          <w:szCs w:val="28"/>
        </w:rPr>
        <w:t>). – ISBN 5-201-02017-8. – Текст : электронный.</w:t>
      </w:r>
    </w:p>
    <w:p w:rsidR="00D66354" w:rsidRPr="006C3606" w:rsidRDefault="0002084F" w:rsidP="006C3606">
      <w:pPr>
        <w:pStyle w:val="a5"/>
        <w:widowControl w:val="0"/>
        <w:numPr>
          <w:ilvl w:val="0"/>
          <w:numId w:val="4"/>
        </w:numPr>
        <w:tabs>
          <w:tab w:val="left" w:pos="70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C3606">
        <w:rPr>
          <w:sz w:val="28"/>
          <w:szCs w:val="28"/>
        </w:rPr>
        <w:t>Черепанов</w:t>
      </w:r>
      <w:r w:rsidR="00D66354" w:rsidRPr="006C3606">
        <w:rPr>
          <w:sz w:val="28"/>
          <w:szCs w:val="28"/>
        </w:rPr>
        <w:t>, И. В. Аналитическая философия сознания : учебное пособие : [16+] / И. В. Черепанов ; Новосибирский государственный технический университет. – Новосибирск : Новосибирский государственный технический университет, 2018. – 106 с. – Режим доступа: по подписке. – URL: </w:t>
      </w:r>
      <w:hyperlink r:id="rId15" w:history="1">
        <w:r w:rsidR="00D66354" w:rsidRPr="006C3606">
          <w:rPr>
            <w:rStyle w:val="a4"/>
            <w:sz w:val="28"/>
            <w:szCs w:val="28"/>
          </w:rPr>
          <w:t>https://biblioclub.ru/index.php?page=book&amp;id=575184</w:t>
        </w:r>
      </w:hyperlink>
      <w:r w:rsidR="00D66354" w:rsidRPr="006C3606">
        <w:rPr>
          <w:sz w:val="28"/>
          <w:szCs w:val="28"/>
        </w:rPr>
        <w:t xml:space="preserve"> (дата обращения: </w:t>
      </w:r>
      <w:r w:rsidR="00E91C92">
        <w:rPr>
          <w:sz w:val="28"/>
          <w:szCs w:val="28"/>
        </w:rPr>
        <w:t>04.</w:t>
      </w:r>
      <w:r w:rsidR="00E91C92" w:rsidRPr="00E91C92">
        <w:rPr>
          <w:sz w:val="28"/>
          <w:szCs w:val="28"/>
        </w:rPr>
        <w:t>05</w:t>
      </w:r>
      <w:r w:rsidR="00E91C92">
        <w:rPr>
          <w:sz w:val="28"/>
          <w:szCs w:val="28"/>
        </w:rPr>
        <w:t>.202</w:t>
      </w:r>
      <w:r w:rsidR="00E91C92" w:rsidRPr="00E91C92">
        <w:rPr>
          <w:sz w:val="28"/>
          <w:szCs w:val="28"/>
        </w:rPr>
        <w:t>2</w:t>
      </w:r>
      <w:r w:rsidR="00D66354" w:rsidRPr="006C3606">
        <w:rPr>
          <w:sz w:val="28"/>
          <w:szCs w:val="28"/>
        </w:rPr>
        <w:t>). – Библиогр.: с. 95-97. – ISBN 978-5-7782-3726-1. – Текст : электронный.</w:t>
      </w:r>
    </w:p>
    <w:p w:rsidR="00D66354" w:rsidRPr="006C3606" w:rsidRDefault="00D66354" w:rsidP="006C3606">
      <w:pPr>
        <w:pStyle w:val="a5"/>
        <w:widowControl w:val="0"/>
        <w:numPr>
          <w:ilvl w:val="0"/>
          <w:numId w:val="4"/>
        </w:numPr>
        <w:tabs>
          <w:tab w:val="left" w:pos="70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C3606">
        <w:rPr>
          <w:sz w:val="28"/>
          <w:szCs w:val="28"/>
        </w:rPr>
        <w:t xml:space="preserve">Бажутина, Н.С. Философия языка : учебное пособие / Н.С. Бажутина. - Новосибирск : НГТУ, 2011. - 47 с. - ISBN 978-5-7782-1840-6 ; То же [Электронный ресурс]. - URL: </w:t>
      </w:r>
      <w:hyperlink r:id="rId16" w:history="1">
        <w:r w:rsidRPr="006C3606">
          <w:rPr>
            <w:color w:val="0000FF"/>
            <w:sz w:val="28"/>
            <w:szCs w:val="28"/>
            <w:u w:val="single"/>
          </w:rPr>
          <w:t>http://biblioclub.ru/index.php?page=book&amp;id=228747</w:t>
        </w:r>
      </w:hyperlink>
      <w:r w:rsidRPr="006C3606">
        <w:rPr>
          <w:sz w:val="28"/>
          <w:szCs w:val="28"/>
        </w:rPr>
        <w:t xml:space="preserve"> (</w:t>
      </w:r>
      <w:r w:rsidR="00E91C92">
        <w:rPr>
          <w:sz w:val="28"/>
          <w:szCs w:val="28"/>
        </w:rPr>
        <w:t>04.</w:t>
      </w:r>
      <w:r w:rsidR="00E91C92" w:rsidRPr="00E91C92">
        <w:rPr>
          <w:sz w:val="28"/>
          <w:szCs w:val="28"/>
        </w:rPr>
        <w:t>05</w:t>
      </w:r>
      <w:r w:rsidR="00E91C92">
        <w:rPr>
          <w:sz w:val="28"/>
          <w:szCs w:val="28"/>
        </w:rPr>
        <w:t>.202</w:t>
      </w:r>
      <w:r w:rsidR="00E91C92" w:rsidRPr="00E91C92">
        <w:rPr>
          <w:sz w:val="28"/>
          <w:szCs w:val="28"/>
        </w:rPr>
        <w:t>2</w:t>
      </w:r>
      <w:r w:rsidRPr="006C3606">
        <w:rPr>
          <w:sz w:val="28"/>
          <w:szCs w:val="28"/>
        </w:rPr>
        <w:t>)</w:t>
      </w:r>
    </w:p>
    <w:p w:rsidR="00D66354" w:rsidRPr="006C3606" w:rsidRDefault="00D66354" w:rsidP="006C3606">
      <w:pPr>
        <w:pStyle w:val="a5"/>
        <w:widowControl w:val="0"/>
        <w:numPr>
          <w:ilvl w:val="0"/>
          <w:numId w:val="4"/>
        </w:numPr>
        <w:tabs>
          <w:tab w:val="left" w:pos="70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C3606">
        <w:rPr>
          <w:color w:val="000000"/>
          <w:sz w:val="28"/>
          <w:szCs w:val="28"/>
        </w:rPr>
        <w:t>Кравцова, Е.Д. Логика и методология научных исследований : учебноепособие Сибирский федеральный университет, 2014. - 168 с. : табл., схем. – ISBN 978-5-7638- 2946-4; То же [Электронный ресурс]. - URL:</w:t>
      </w:r>
      <w:r w:rsidRPr="006C3606">
        <w:rPr>
          <w:sz w:val="28"/>
          <w:szCs w:val="28"/>
        </w:rPr>
        <w:t xml:space="preserve"> </w:t>
      </w:r>
      <w:r w:rsidRPr="006C3606">
        <w:rPr>
          <w:color w:val="0000FF"/>
          <w:sz w:val="28"/>
          <w:szCs w:val="28"/>
        </w:rPr>
        <w:t xml:space="preserve">http://biblioclub.ru/index.php?page=book&amp;id=364559 </w:t>
      </w:r>
      <w:r w:rsidRPr="006C3606">
        <w:rPr>
          <w:color w:val="000000"/>
          <w:sz w:val="28"/>
          <w:szCs w:val="28"/>
        </w:rPr>
        <w:t>(</w:t>
      </w:r>
      <w:r w:rsidR="00E91C92">
        <w:rPr>
          <w:sz w:val="28"/>
          <w:szCs w:val="28"/>
        </w:rPr>
        <w:t>04.</w:t>
      </w:r>
      <w:r w:rsidR="00E91C92" w:rsidRPr="00E91C92">
        <w:rPr>
          <w:sz w:val="28"/>
          <w:szCs w:val="28"/>
        </w:rPr>
        <w:t>05</w:t>
      </w:r>
      <w:r w:rsidR="00E91C92">
        <w:rPr>
          <w:sz w:val="28"/>
          <w:szCs w:val="28"/>
        </w:rPr>
        <w:t>.202</w:t>
      </w:r>
      <w:r w:rsidR="00E91C92" w:rsidRPr="00E91C92">
        <w:rPr>
          <w:sz w:val="28"/>
          <w:szCs w:val="28"/>
        </w:rPr>
        <w:t>2</w:t>
      </w:r>
      <w:r w:rsidRPr="006C3606">
        <w:rPr>
          <w:color w:val="000000"/>
          <w:sz w:val="28"/>
          <w:szCs w:val="28"/>
        </w:rPr>
        <w:t>).</w:t>
      </w:r>
    </w:p>
    <w:p w:rsidR="00D66354" w:rsidRPr="006C3606" w:rsidRDefault="00D66354" w:rsidP="006C3606">
      <w:pPr>
        <w:pStyle w:val="a5"/>
        <w:widowControl w:val="0"/>
        <w:numPr>
          <w:ilvl w:val="0"/>
          <w:numId w:val="4"/>
        </w:numPr>
        <w:tabs>
          <w:tab w:val="left" w:pos="70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C3606">
        <w:rPr>
          <w:color w:val="000000"/>
          <w:sz w:val="28"/>
          <w:szCs w:val="28"/>
        </w:rPr>
        <w:t>Рузавин, Г.И. Методология научного познания : учебное пособие / Г.И. Рузавин. - Москва : Юнити-Дана, 2015. - 287 с. - Библиогр. в кн. - ISBN 978-5-238-00920-9 ; То же [Электронный ресурс]. - URL:</w:t>
      </w:r>
      <w:r w:rsidRPr="006C3606">
        <w:rPr>
          <w:sz w:val="28"/>
          <w:szCs w:val="28"/>
        </w:rPr>
        <w:t xml:space="preserve"> </w:t>
      </w:r>
      <w:hyperlink r:id="rId17" w:history="1">
        <w:r w:rsidRPr="006C3606">
          <w:rPr>
            <w:rStyle w:val="a4"/>
            <w:sz w:val="28"/>
            <w:szCs w:val="28"/>
          </w:rPr>
          <w:t>http://biblioclub.ru/index.php?page=book&amp;id=115020</w:t>
        </w:r>
      </w:hyperlink>
      <w:r w:rsidRPr="006C3606">
        <w:rPr>
          <w:color w:val="0000FF"/>
          <w:sz w:val="28"/>
          <w:szCs w:val="28"/>
        </w:rPr>
        <w:t xml:space="preserve"> </w:t>
      </w:r>
      <w:r w:rsidRPr="006C3606">
        <w:rPr>
          <w:color w:val="000000"/>
          <w:sz w:val="28"/>
          <w:szCs w:val="28"/>
        </w:rPr>
        <w:t>(</w:t>
      </w:r>
      <w:r w:rsidR="00E91C92">
        <w:rPr>
          <w:sz w:val="28"/>
          <w:szCs w:val="28"/>
        </w:rPr>
        <w:t>04.</w:t>
      </w:r>
      <w:r w:rsidR="00E91C92" w:rsidRPr="00E91C92">
        <w:rPr>
          <w:sz w:val="28"/>
          <w:szCs w:val="28"/>
        </w:rPr>
        <w:t>05</w:t>
      </w:r>
      <w:r w:rsidR="00E91C92">
        <w:rPr>
          <w:sz w:val="28"/>
          <w:szCs w:val="28"/>
        </w:rPr>
        <w:t>.202</w:t>
      </w:r>
      <w:r w:rsidR="00E91C92" w:rsidRPr="00E91C92">
        <w:rPr>
          <w:sz w:val="28"/>
          <w:szCs w:val="28"/>
        </w:rPr>
        <w:t>2</w:t>
      </w:r>
      <w:r w:rsidRPr="006C3606">
        <w:rPr>
          <w:color w:val="000000"/>
          <w:sz w:val="28"/>
          <w:szCs w:val="28"/>
        </w:rPr>
        <w:t>).</w:t>
      </w:r>
    </w:p>
    <w:p w:rsidR="0002084F" w:rsidRPr="006C3606" w:rsidRDefault="00D66354" w:rsidP="006C3606">
      <w:pPr>
        <w:pStyle w:val="a5"/>
        <w:widowControl w:val="0"/>
        <w:numPr>
          <w:ilvl w:val="0"/>
          <w:numId w:val="4"/>
        </w:numPr>
        <w:tabs>
          <w:tab w:val="left" w:pos="70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C3606">
        <w:rPr>
          <w:color w:val="000000"/>
          <w:sz w:val="28"/>
          <w:szCs w:val="28"/>
        </w:rPr>
        <w:t>Павлов, А. В. Логика и методология науки: современное гуманитарное познание и его</w:t>
      </w:r>
      <w:r w:rsidR="0002084F" w:rsidRPr="006C3606">
        <w:rPr>
          <w:color w:val="000000"/>
          <w:sz w:val="28"/>
          <w:szCs w:val="28"/>
        </w:rPr>
        <w:t xml:space="preserve"> </w:t>
      </w:r>
      <w:r w:rsidRPr="006C3606">
        <w:rPr>
          <w:color w:val="000000"/>
          <w:sz w:val="28"/>
          <w:szCs w:val="28"/>
        </w:rPr>
        <w:t xml:space="preserve">перспективы : [16+] / А. В. Павлов. – 3-е изд., стер. – Москва : ФЛИНТА, 2021. – 343 с. : ил. – Режим доступа: по подписке. </w:t>
      </w:r>
      <w:r w:rsidRPr="006C3606">
        <w:rPr>
          <w:color w:val="000000"/>
          <w:sz w:val="28"/>
          <w:szCs w:val="28"/>
        </w:rPr>
        <w:lastRenderedPageBreak/>
        <w:t xml:space="preserve">– URL: </w:t>
      </w:r>
      <w:r w:rsidRPr="006C3606">
        <w:rPr>
          <w:color w:val="0000FF"/>
          <w:sz w:val="28"/>
          <w:szCs w:val="28"/>
        </w:rPr>
        <w:t xml:space="preserve">https://biblioclub.ru/index.php?page=book&amp;id=54575 </w:t>
      </w:r>
      <w:r w:rsidRPr="006C3606">
        <w:rPr>
          <w:color w:val="000000"/>
          <w:sz w:val="28"/>
          <w:szCs w:val="28"/>
        </w:rPr>
        <w:t xml:space="preserve">(дата обращения: </w:t>
      </w:r>
      <w:r w:rsidR="00E91C92">
        <w:rPr>
          <w:sz w:val="28"/>
          <w:szCs w:val="28"/>
        </w:rPr>
        <w:t>04.</w:t>
      </w:r>
      <w:r w:rsidR="00E91C92" w:rsidRPr="00E91C92">
        <w:rPr>
          <w:sz w:val="28"/>
          <w:szCs w:val="28"/>
        </w:rPr>
        <w:t>05</w:t>
      </w:r>
      <w:r w:rsidR="00E91C92">
        <w:rPr>
          <w:sz w:val="28"/>
          <w:szCs w:val="28"/>
        </w:rPr>
        <w:t>.202</w:t>
      </w:r>
      <w:r w:rsidR="00E91C92" w:rsidRPr="00E91C92">
        <w:rPr>
          <w:sz w:val="28"/>
          <w:szCs w:val="28"/>
        </w:rPr>
        <w:t>2</w:t>
      </w:r>
      <w:r w:rsidRPr="006C3606">
        <w:rPr>
          <w:color w:val="000000"/>
          <w:sz w:val="28"/>
          <w:szCs w:val="28"/>
        </w:rPr>
        <w:t>). – Библиогр. в кн. – ISBN 978-5-976</w:t>
      </w:r>
      <w:r w:rsidR="0002084F" w:rsidRPr="006C3606">
        <w:rPr>
          <w:color w:val="000000"/>
          <w:sz w:val="28"/>
          <w:szCs w:val="28"/>
        </w:rPr>
        <w:t>5-0894-1. – Текст : электронный.</w:t>
      </w:r>
    </w:p>
    <w:p w:rsidR="0002084F" w:rsidRPr="006C3606" w:rsidRDefault="00D66354" w:rsidP="006C3606">
      <w:pPr>
        <w:pStyle w:val="a5"/>
        <w:widowControl w:val="0"/>
        <w:numPr>
          <w:ilvl w:val="0"/>
          <w:numId w:val="4"/>
        </w:numPr>
        <w:tabs>
          <w:tab w:val="left" w:pos="70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C3606">
        <w:rPr>
          <w:color w:val="000000"/>
          <w:sz w:val="28"/>
          <w:szCs w:val="28"/>
        </w:rPr>
        <w:t>Филатов, Т. В. Основы логики и методологии на</w:t>
      </w:r>
      <w:r w:rsidR="0002084F" w:rsidRPr="006C3606">
        <w:rPr>
          <w:color w:val="000000"/>
          <w:sz w:val="28"/>
          <w:szCs w:val="28"/>
        </w:rPr>
        <w:t xml:space="preserve">уки : учебное пособие : [16+] / </w:t>
      </w:r>
      <w:r w:rsidRPr="006C3606">
        <w:rPr>
          <w:color w:val="000000"/>
          <w:sz w:val="28"/>
          <w:szCs w:val="28"/>
        </w:rPr>
        <w:t>Т. В. Филатов. – Москва ; Берлин : Директ-Медиа, 2021. – 280 с. – Реж</w:t>
      </w:r>
      <w:r w:rsidR="0002084F" w:rsidRPr="006C3606">
        <w:rPr>
          <w:color w:val="000000"/>
          <w:sz w:val="28"/>
          <w:szCs w:val="28"/>
        </w:rPr>
        <w:t xml:space="preserve">им доступа: по подписке. – URL: </w:t>
      </w:r>
      <w:r w:rsidRPr="006C3606">
        <w:rPr>
          <w:color w:val="0000FF"/>
          <w:sz w:val="28"/>
          <w:szCs w:val="28"/>
        </w:rPr>
        <w:t xml:space="preserve">https://biblioclub.ru/index.php?page=book&amp;id=602447 </w:t>
      </w:r>
      <w:r w:rsidRPr="006C3606">
        <w:rPr>
          <w:color w:val="000000"/>
          <w:sz w:val="28"/>
          <w:szCs w:val="28"/>
        </w:rPr>
        <w:t xml:space="preserve">(дата обращения: </w:t>
      </w:r>
      <w:r w:rsidR="00E91C92">
        <w:rPr>
          <w:sz w:val="28"/>
          <w:szCs w:val="28"/>
        </w:rPr>
        <w:t>04.</w:t>
      </w:r>
      <w:r w:rsidR="00E91C92" w:rsidRPr="00E91C92">
        <w:rPr>
          <w:sz w:val="28"/>
          <w:szCs w:val="28"/>
        </w:rPr>
        <w:t>05</w:t>
      </w:r>
      <w:r w:rsidR="00E91C92">
        <w:rPr>
          <w:sz w:val="28"/>
          <w:szCs w:val="28"/>
        </w:rPr>
        <w:t>.202</w:t>
      </w:r>
      <w:r w:rsidR="00E91C92" w:rsidRPr="00E91C92">
        <w:rPr>
          <w:sz w:val="28"/>
          <w:szCs w:val="28"/>
        </w:rPr>
        <w:t>2</w:t>
      </w:r>
      <w:r w:rsidR="0002084F" w:rsidRPr="006C3606">
        <w:rPr>
          <w:color w:val="000000"/>
          <w:sz w:val="28"/>
          <w:szCs w:val="28"/>
        </w:rPr>
        <w:t>). – Библиогр.: с. 255-</w:t>
      </w:r>
      <w:r w:rsidRPr="006C3606">
        <w:rPr>
          <w:color w:val="000000"/>
          <w:sz w:val="28"/>
          <w:szCs w:val="28"/>
        </w:rPr>
        <w:t>257. – ISBN 978-5-4499</w:t>
      </w:r>
      <w:r w:rsidR="0002084F" w:rsidRPr="006C3606">
        <w:rPr>
          <w:color w:val="000000"/>
          <w:sz w:val="28"/>
          <w:szCs w:val="28"/>
        </w:rPr>
        <w:t>-1260-2. – Текст : электронный</w:t>
      </w:r>
    </w:p>
    <w:p w:rsidR="00A110B8" w:rsidRPr="006C3606" w:rsidRDefault="00D66354" w:rsidP="006C3606">
      <w:pPr>
        <w:pStyle w:val="a5"/>
        <w:widowControl w:val="0"/>
        <w:numPr>
          <w:ilvl w:val="0"/>
          <w:numId w:val="4"/>
        </w:numPr>
        <w:tabs>
          <w:tab w:val="left" w:pos="70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C3606">
        <w:rPr>
          <w:color w:val="000000"/>
          <w:sz w:val="28"/>
          <w:szCs w:val="28"/>
        </w:rPr>
        <w:t xml:space="preserve"> Кравцова, Е. Д. Логика и методология научных и</w:t>
      </w:r>
      <w:r w:rsidR="0002084F" w:rsidRPr="006C3606">
        <w:rPr>
          <w:color w:val="000000"/>
          <w:sz w:val="28"/>
          <w:szCs w:val="28"/>
        </w:rPr>
        <w:t>сследований : учебное пособие /</w:t>
      </w:r>
      <w:r w:rsidRPr="006C3606">
        <w:rPr>
          <w:color w:val="000000"/>
          <w:sz w:val="28"/>
          <w:szCs w:val="28"/>
        </w:rPr>
        <w:t>Е. Д. Кравцова, А. Н. Городищева ; Сибирский федеральный универ</w:t>
      </w:r>
      <w:r w:rsidR="0002084F" w:rsidRPr="006C3606">
        <w:rPr>
          <w:color w:val="000000"/>
          <w:sz w:val="28"/>
          <w:szCs w:val="28"/>
        </w:rPr>
        <w:t xml:space="preserve">ситет. – Красноярск : Сибирский </w:t>
      </w:r>
      <w:r w:rsidRPr="006C3606">
        <w:rPr>
          <w:color w:val="000000"/>
          <w:sz w:val="28"/>
          <w:szCs w:val="28"/>
        </w:rPr>
        <w:t>федеральный университет (СФУ), 2014. – 168 с. : табл., схем. – Реж</w:t>
      </w:r>
      <w:r w:rsidR="0002084F" w:rsidRPr="006C3606">
        <w:rPr>
          <w:color w:val="000000"/>
          <w:sz w:val="28"/>
          <w:szCs w:val="28"/>
        </w:rPr>
        <w:t xml:space="preserve">им доступа: по подписке. – URL: </w:t>
      </w:r>
      <w:r w:rsidRPr="006C3606">
        <w:rPr>
          <w:color w:val="0000FF"/>
          <w:sz w:val="28"/>
          <w:szCs w:val="28"/>
        </w:rPr>
        <w:t xml:space="preserve">https://biblioclub.ru/index.php?page=book&amp;id=364559 </w:t>
      </w:r>
      <w:r w:rsidRPr="006C3606">
        <w:rPr>
          <w:color w:val="000000"/>
          <w:sz w:val="28"/>
          <w:szCs w:val="28"/>
        </w:rPr>
        <w:t xml:space="preserve">(дата обращения: </w:t>
      </w:r>
      <w:r w:rsidR="00E91C92">
        <w:rPr>
          <w:sz w:val="28"/>
          <w:szCs w:val="28"/>
        </w:rPr>
        <w:t>04.</w:t>
      </w:r>
      <w:r w:rsidR="00E91C92" w:rsidRPr="00E91C92">
        <w:rPr>
          <w:sz w:val="28"/>
          <w:szCs w:val="28"/>
        </w:rPr>
        <w:t>05</w:t>
      </w:r>
      <w:r w:rsidR="00E91C92">
        <w:rPr>
          <w:sz w:val="28"/>
          <w:szCs w:val="28"/>
        </w:rPr>
        <w:t>.202</w:t>
      </w:r>
      <w:r w:rsidR="00E91C92" w:rsidRPr="00E91C92">
        <w:rPr>
          <w:sz w:val="28"/>
          <w:szCs w:val="28"/>
        </w:rPr>
        <w:t>2</w:t>
      </w:r>
      <w:r w:rsidRPr="006C3606">
        <w:rPr>
          <w:color w:val="000000"/>
          <w:sz w:val="28"/>
          <w:szCs w:val="28"/>
        </w:rPr>
        <w:t>). – ISBN 978-5-76</w:t>
      </w:r>
      <w:r w:rsidR="0002084F" w:rsidRPr="006C3606">
        <w:rPr>
          <w:color w:val="000000"/>
          <w:sz w:val="28"/>
          <w:szCs w:val="28"/>
        </w:rPr>
        <w:t>38-</w:t>
      </w:r>
      <w:r w:rsidRPr="006C3606">
        <w:rPr>
          <w:color w:val="000000"/>
          <w:sz w:val="28"/>
          <w:szCs w:val="28"/>
        </w:rPr>
        <w:t>2946-4. – Текст : электронный.</w:t>
      </w:r>
    </w:p>
    <w:p w:rsidR="00E91C92" w:rsidRPr="00DD339A" w:rsidRDefault="00E91C92" w:rsidP="006C36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10B8" w:rsidRPr="006C3606" w:rsidRDefault="00A110B8" w:rsidP="006C36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3606">
        <w:rPr>
          <w:rFonts w:ascii="Times New Roman" w:hAnsi="Times New Roman" w:cs="Times New Roman"/>
          <w:b/>
          <w:bCs/>
          <w:sz w:val="28"/>
          <w:szCs w:val="28"/>
        </w:rPr>
        <w:t>б) дополнительная литература:</w:t>
      </w:r>
    </w:p>
    <w:p w:rsidR="0002084F" w:rsidRPr="006C3606" w:rsidRDefault="0002084F" w:rsidP="006C3606">
      <w:pPr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606">
        <w:rPr>
          <w:rFonts w:ascii="Times New Roman" w:hAnsi="Times New Roman" w:cs="Times New Roman"/>
          <w:sz w:val="28"/>
          <w:szCs w:val="28"/>
        </w:rPr>
        <w:t xml:space="preserve">Ивин, А. А. Диалектика: зарождение, триумф и крах : [16+] / А. А. Ивин. – Изд. 2-е, испр. и доп. – Москва ; Берлин : Директ-Медиа, 2015. – 359 с. – Режим доступа: по подписке. – URL: </w:t>
      </w:r>
      <w:hyperlink r:id="rId18" w:history="1">
        <w:r w:rsidRPr="006C3606">
          <w:rPr>
            <w:rStyle w:val="a4"/>
            <w:rFonts w:ascii="Times New Roman" w:hAnsi="Times New Roman" w:cs="Times New Roman"/>
            <w:sz w:val="28"/>
            <w:szCs w:val="28"/>
          </w:rPr>
          <w:t>https://biblioclub.ru/index.php?page=book&amp;id=274482</w:t>
        </w:r>
      </w:hyperlink>
      <w:r w:rsidRPr="006C3606">
        <w:rPr>
          <w:rFonts w:ascii="Times New Roman" w:hAnsi="Times New Roman" w:cs="Times New Roman"/>
          <w:sz w:val="28"/>
          <w:szCs w:val="28"/>
        </w:rPr>
        <w:t xml:space="preserve">  </w:t>
      </w:r>
      <w:r w:rsidRPr="006C3606">
        <w:rPr>
          <w:rFonts w:ascii="Times New Roman" w:eastAsia="Calibri" w:hAnsi="Times New Roman" w:cs="Times New Roman"/>
          <w:sz w:val="28"/>
          <w:szCs w:val="28"/>
        </w:rPr>
        <w:t xml:space="preserve">(дата обращения: </w:t>
      </w:r>
      <w:r w:rsidR="00E91C92">
        <w:rPr>
          <w:sz w:val="28"/>
          <w:szCs w:val="28"/>
        </w:rPr>
        <w:t>04.</w:t>
      </w:r>
      <w:r w:rsidR="00E91C92" w:rsidRPr="00E91C92">
        <w:rPr>
          <w:sz w:val="28"/>
          <w:szCs w:val="28"/>
        </w:rPr>
        <w:t>05</w:t>
      </w:r>
      <w:r w:rsidR="00E91C92">
        <w:rPr>
          <w:sz w:val="28"/>
          <w:szCs w:val="28"/>
        </w:rPr>
        <w:t>.202</w:t>
      </w:r>
      <w:r w:rsidR="00E91C92" w:rsidRPr="00E91C92">
        <w:rPr>
          <w:sz w:val="28"/>
          <w:szCs w:val="28"/>
        </w:rPr>
        <w:t>2</w:t>
      </w:r>
      <w:r w:rsidRPr="006C3606">
        <w:rPr>
          <w:rFonts w:ascii="Times New Roman" w:eastAsia="Calibri" w:hAnsi="Times New Roman" w:cs="Times New Roman"/>
          <w:sz w:val="28"/>
          <w:szCs w:val="28"/>
        </w:rPr>
        <w:t>)</w:t>
      </w:r>
      <w:r w:rsidRPr="006C3606">
        <w:rPr>
          <w:rFonts w:ascii="Times New Roman" w:hAnsi="Times New Roman" w:cs="Times New Roman"/>
          <w:sz w:val="28"/>
          <w:szCs w:val="28"/>
        </w:rPr>
        <w:t xml:space="preserve"> – Библиогр. в кн. – ISBN 978-5-4475-4115-6. – DOI 10.23681/274482. – Текст : электронный.</w:t>
      </w:r>
    </w:p>
    <w:p w:rsidR="006C3606" w:rsidRPr="006C3606" w:rsidRDefault="0002084F" w:rsidP="006C3606">
      <w:pPr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Style w:val="10"/>
          <w:rFonts w:ascii="Times New Roman" w:eastAsia="Calibri" w:hAnsi="Times New Roman"/>
          <w:b w:val="0"/>
          <w:bCs w:val="0"/>
          <w:sz w:val="28"/>
          <w:szCs w:val="28"/>
        </w:rPr>
      </w:pPr>
      <w:r w:rsidRPr="006C3606">
        <w:rPr>
          <w:rFonts w:ascii="Times New Roman" w:hAnsi="Times New Roman" w:cs="Times New Roman"/>
          <w:sz w:val="28"/>
          <w:szCs w:val="28"/>
        </w:rPr>
        <w:t xml:space="preserve">Пивоев, В. М. Диалектика в свете иррациональности / В. М. Пивоев. – 2-е изд., испр. – Москва ; Берлин : Директ-Медиа, 2020. – 229 с. : табл. – Режим доступа: по подписке. – URL: </w:t>
      </w:r>
      <w:hyperlink r:id="rId19" w:history="1">
        <w:r w:rsidRPr="006C3606">
          <w:rPr>
            <w:rStyle w:val="a4"/>
            <w:rFonts w:ascii="Times New Roman" w:hAnsi="Times New Roman" w:cs="Times New Roman"/>
            <w:sz w:val="28"/>
            <w:szCs w:val="28"/>
          </w:rPr>
          <w:t>https://biblioclub.ru/index.php?page=book&amp;id=577199</w:t>
        </w:r>
      </w:hyperlink>
      <w:r w:rsidRPr="006C3606">
        <w:rPr>
          <w:rFonts w:ascii="Times New Roman" w:hAnsi="Times New Roman" w:cs="Times New Roman"/>
          <w:sz w:val="28"/>
          <w:szCs w:val="28"/>
        </w:rPr>
        <w:t xml:space="preserve"> (дата обращения: </w:t>
      </w:r>
      <w:r w:rsidR="00E91C92">
        <w:rPr>
          <w:sz w:val="28"/>
          <w:szCs w:val="28"/>
        </w:rPr>
        <w:t>04.</w:t>
      </w:r>
      <w:r w:rsidR="00E91C92" w:rsidRPr="00E91C92">
        <w:rPr>
          <w:sz w:val="28"/>
          <w:szCs w:val="28"/>
        </w:rPr>
        <w:t>05</w:t>
      </w:r>
      <w:r w:rsidR="00E91C92">
        <w:rPr>
          <w:sz w:val="28"/>
          <w:szCs w:val="28"/>
        </w:rPr>
        <w:t>.202</w:t>
      </w:r>
      <w:r w:rsidR="00E91C92" w:rsidRPr="00E91C92">
        <w:rPr>
          <w:sz w:val="28"/>
          <w:szCs w:val="28"/>
        </w:rPr>
        <w:t>2</w:t>
      </w:r>
      <w:r w:rsidRPr="006C3606">
        <w:rPr>
          <w:rFonts w:ascii="Times New Roman" w:hAnsi="Times New Roman" w:cs="Times New Roman"/>
          <w:sz w:val="28"/>
          <w:szCs w:val="28"/>
        </w:rPr>
        <w:t>). – Библиогр. в кн. – ISBN 978-5-4499-0785-1. – DOI 10.23681/577199. – Текст : электронный.</w:t>
      </w:r>
    </w:p>
    <w:p w:rsidR="006C3606" w:rsidRPr="006C3606" w:rsidRDefault="0002084F" w:rsidP="006C3606">
      <w:pPr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</w:pPr>
      <w:r w:rsidRPr="006C3606">
        <w:rPr>
          <w:rFonts w:ascii="Times New Roman" w:hAnsi="Times New Roman" w:cs="Times New Roman"/>
          <w:sz w:val="28"/>
          <w:szCs w:val="28"/>
        </w:rPr>
        <w:t xml:space="preserve">Ивин, А. А. Диалектика: прошлое, настоящее и будущее / А. А. Ивин. – Москва ; Берлин : Директ-Медиа, 2016. – 465 с. – Режим доступа: по подписке. – URL: </w:t>
      </w:r>
      <w:hyperlink r:id="rId20" w:history="1">
        <w:r w:rsidRPr="006C3606">
          <w:rPr>
            <w:rStyle w:val="a4"/>
            <w:rFonts w:ascii="Times New Roman" w:hAnsi="Times New Roman" w:cs="Times New Roman"/>
            <w:sz w:val="28"/>
            <w:szCs w:val="28"/>
          </w:rPr>
          <w:t>https://biblioclub.ru/index.php?page=book&amp;id=430590</w:t>
        </w:r>
      </w:hyperlink>
      <w:r w:rsidRPr="006C3606">
        <w:rPr>
          <w:rFonts w:ascii="Times New Roman" w:hAnsi="Times New Roman" w:cs="Times New Roman"/>
          <w:sz w:val="28"/>
          <w:szCs w:val="28"/>
        </w:rPr>
        <w:t xml:space="preserve"> </w:t>
      </w:r>
      <w:r w:rsidRPr="006C3606">
        <w:rPr>
          <w:rFonts w:ascii="Times New Roman" w:eastAsia="Calibri" w:hAnsi="Times New Roman" w:cs="Times New Roman"/>
          <w:sz w:val="28"/>
          <w:szCs w:val="28"/>
        </w:rPr>
        <w:t xml:space="preserve">(дата обращения: </w:t>
      </w:r>
      <w:r w:rsidR="00E91C92" w:rsidRPr="00E91C92">
        <w:rPr>
          <w:rFonts w:ascii="Times New Roman" w:hAnsi="Times New Roman" w:cs="Times New Roman"/>
          <w:sz w:val="28"/>
          <w:szCs w:val="28"/>
        </w:rPr>
        <w:t>04.05.2022</w:t>
      </w:r>
      <w:r w:rsidRPr="006C3606">
        <w:rPr>
          <w:rFonts w:ascii="Times New Roman" w:eastAsia="Calibri" w:hAnsi="Times New Roman" w:cs="Times New Roman"/>
          <w:sz w:val="28"/>
          <w:szCs w:val="28"/>
        </w:rPr>
        <w:t>)</w:t>
      </w:r>
      <w:r w:rsidRPr="006C3606">
        <w:rPr>
          <w:rFonts w:ascii="Times New Roman" w:hAnsi="Times New Roman" w:cs="Times New Roman"/>
          <w:sz w:val="28"/>
          <w:szCs w:val="28"/>
        </w:rPr>
        <w:t>. – Библиогр. в кн. – ISBN 978-5-4475-6922-8. – DOI 10.23681/430590. – Текст : электронный.</w:t>
      </w:r>
    </w:p>
    <w:p w:rsidR="006C3606" w:rsidRPr="006C3606" w:rsidRDefault="006C3606" w:rsidP="006C3606">
      <w:pPr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</w:pPr>
      <w:r w:rsidRPr="006C3606">
        <w:rPr>
          <w:rFonts w:ascii="Times New Roman" w:hAnsi="Times New Roman" w:cs="Times New Roman"/>
          <w:sz w:val="28"/>
          <w:szCs w:val="28"/>
        </w:rPr>
        <w:t>Шарков, Ф. И. Коммуникология: основы теории коммуникации : [16+] / Ф. И. Шарков. – 4-е изд. – Москва : Дашков и К°, 2018. – 488 с. : ил. – (Учебные издания для бакалавров). – Режим доступа: по подписке. – URL: </w:t>
      </w:r>
      <w:hyperlink r:id="rId21" w:history="1">
        <w:r w:rsidRPr="006C3606">
          <w:rPr>
            <w:rStyle w:val="a4"/>
            <w:rFonts w:ascii="Times New Roman" w:eastAsiaTheme="majorEastAsia" w:hAnsi="Times New Roman" w:cs="Times New Roman"/>
            <w:sz w:val="28"/>
            <w:szCs w:val="28"/>
          </w:rPr>
          <w:t>https://biblioclub.ru/index.php?page=book&amp;id=496159</w:t>
        </w:r>
      </w:hyperlink>
      <w:r w:rsidRPr="006C3606">
        <w:rPr>
          <w:rFonts w:ascii="Times New Roman" w:hAnsi="Times New Roman" w:cs="Times New Roman"/>
          <w:sz w:val="28"/>
          <w:szCs w:val="28"/>
        </w:rPr>
        <w:t xml:space="preserve"> (дата обращения: </w:t>
      </w:r>
      <w:r w:rsidR="00E91C92">
        <w:rPr>
          <w:sz w:val="28"/>
          <w:szCs w:val="28"/>
        </w:rPr>
        <w:t>04.</w:t>
      </w:r>
      <w:r w:rsidR="00E91C92" w:rsidRPr="00E91C92">
        <w:rPr>
          <w:sz w:val="28"/>
          <w:szCs w:val="28"/>
        </w:rPr>
        <w:t>05</w:t>
      </w:r>
      <w:r w:rsidR="00E91C92">
        <w:rPr>
          <w:sz w:val="28"/>
          <w:szCs w:val="28"/>
        </w:rPr>
        <w:t>.202</w:t>
      </w:r>
      <w:r w:rsidR="00E91C92" w:rsidRPr="00E91C92">
        <w:rPr>
          <w:sz w:val="28"/>
          <w:szCs w:val="28"/>
        </w:rPr>
        <w:t>2</w:t>
      </w:r>
      <w:r w:rsidRPr="006C3606">
        <w:rPr>
          <w:rFonts w:ascii="Times New Roman" w:hAnsi="Times New Roman" w:cs="Times New Roman"/>
          <w:sz w:val="28"/>
          <w:szCs w:val="28"/>
        </w:rPr>
        <w:t>). – Библиогр. в кн. – ISBN 978-5-394-02089-6. – Текст : электронный.</w:t>
      </w:r>
    </w:p>
    <w:p w:rsidR="006C3606" w:rsidRPr="006C3606" w:rsidRDefault="006C3606" w:rsidP="006C3606">
      <w:pPr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</w:pPr>
      <w:r w:rsidRPr="006C3606">
        <w:rPr>
          <w:rFonts w:ascii="Times New Roman" w:hAnsi="Times New Roman" w:cs="Times New Roman"/>
          <w:sz w:val="28"/>
          <w:szCs w:val="28"/>
        </w:rPr>
        <w:t xml:space="preserve">Шарков, Ф. И. Интегрированные коммуникации: массовые коммуникации и медиапланирование / Ф. И. Шарков, В. Н. Бузин ; под общ. ред. Ф. И. Шаркова. – Москва : Дашков и К°, 2018. – 486 с. : ил – (Учебные издания для бакалавров). – Режим доступа: по подписке. – </w:t>
      </w:r>
      <w:r w:rsidRPr="006C3606">
        <w:rPr>
          <w:rFonts w:ascii="Times New Roman" w:hAnsi="Times New Roman" w:cs="Times New Roman"/>
          <w:sz w:val="28"/>
          <w:szCs w:val="28"/>
        </w:rPr>
        <w:lastRenderedPageBreak/>
        <w:t>URL: </w:t>
      </w:r>
      <w:hyperlink r:id="rId22" w:history="1">
        <w:r w:rsidRPr="006C3606">
          <w:rPr>
            <w:rStyle w:val="a4"/>
            <w:rFonts w:ascii="Times New Roman" w:eastAsiaTheme="majorEastAsia" w:hAnsi="Times New Roman" w:cs="Times New Roman"/>
            <w:sz w:val="28"/>
            <w:szCs w:val="28"/>
          </w:rPr>
          <w:t>https://biblioclub.ru/index.php?page=book&amp;id=112200</w:t>
        </w:r>
      </w:hyperlink>
      <w:r w:rsidRPr="006C3606">
        <w:rPr>
          <w:rFonts w:ascii="Times New Roman" w:hAnsi="Times New Roman" w:cs="Times New Roman"/>
          <w:sz w:val="28"/>
          <w:szCs w:val="28"/>
        </w:rPr>
        <w:t xml:space="preserve"> (дата обращения: </w:t>
      </w:r>
      <w:r w:rsidR="00E91C92" w:rsidRPr="00E91C92">
        <w:rPr>
          <w:rFonts w:ascii="Times New Roman" w:hAnsi="Times New Roman" w:cs="Times New Roman"/>
          <w:sz w:val="28"/>
          <w:szCs w:val="28"/>
        </w:rPr>
        <w:t>04.05.2022</w:t>
      </w:r>
      <w:r w:rsidRPr="006C3606">
        <w:rPr>
          <w:rFonts w:ascii="Times New Roman" w:hAnsi="Times New Roman" w:cs="Times New Roman"/>
          <w:sz w:val="28"/>
          <w:szCs w:val="28"/>
        </w:rPr>
        <w:t>). – Библиогр. в кн. – ISBN 978-5-394-01185-6. – Текст : электронный.</w:t>
      </w:r>
    </w:p>
    <w:p w:rsidR="006C3606" w:rsidRPr="006C3606" w:rsidRDefault="006C3606" w:rsidP="006C3606">
      <w:pPr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</w:pPr>
      <w:r w:rsidRPr="006C3606">
        <w:rPr>
          <w:rFonts w:ascii="Times New Roman" w:hAnsi="Times New Roman" w:cs="Times New Roman"/>
          <w:sz w:val="28"/>
          <w:szCs w:val="28"/>
        </w:rPr>
        <w:t>Логика: учебник / отв. ред. Л.А. Демина. - М.: Норма: ИНФРА- М, 2019. - 224 с.</w:t>
      </w:r>
      <w:r w:rsidRPr="006C360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hyperlink r:id="rId23">
        <w:r w:rsidRPr="006C3606">
          <w:rPr>
            <w:rFonts w:ascii="Times New Roman" w:hAnsi="Times New Roman" w:cs="Times New Roman"/>
            <w:sz w:val="28"/>
            <w:szCs w:val="28"/>
          </w:rPr>
          <w:t>http://znanium.com/bookread2.php?book=1017567</w:t>
        </w:r>
      </w:hyperlink>
      <w:r w:rsidRPr="006C3606">
        <w:rPr>
          <w:rFonts w:ascii="Times New Roman" w:hAnsi="Times New Roman" w:cs="Times New Roman"/>
          <w:sz w:val="28"/>
          <w:szCs w:val="28"/>
        </w:rPr>
        <w:t xml:space="preserve"> (дата обращения: </w:t>
      </w:r>
      <w:r w:rsidR="00E91C92" w:rsidRPr="00E91C92">
        <w:rPr>
          <w:rFonts w:ascii="Times New Roman" w:hAnsi="Times New Roman" w:cs="Times New Roman"/>
          <w:sz w:val="28"/>
          <w:szCs w:val="28"/>
        </w:rPr>
        <w:t>04.05.2022</w:t>
      </w:r>
      <w:r w:rsidRPr="006C3606">
        <w:rPr>
          <w:rFonts w:ascii="Times New Roman" w:hAnsi="Times New Roman" w:cs="Times New Roman"/>
          <w:sz w:val="28"/>
          <w:szCs w:val="28"/>
        </w:rPr>
        <w:t>). – ISBN 978-5-8268-2173-2. – Текст : электронный.</w:t>
      </w:r>
    </w:p>
    <w:p w:rsidR="006C3606" w:rsidRPr="006C3606" w:rsidRDefault="006C3606" w:rsidP="006C3606">
      <w:pPr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</w:pPr>
      <w:r w:rsidRPr="006C3606">
        <w:rPr>
          <w:rFonts w:ascii="Times New Roman" w:hAnsi="Times New Roman" w:cs="Times New Roman"/>
          <w:sz w:val="28"/>
          <w:szCs w:val="28"/>
        </w:rPr>
        <w:t>Навойчик, Е. Ю. Инновационное проектирование процесса преподавания истории и обществознания в школе : учебное пособие : [16+] / Е. Ю. Навойчик ; Омский государственный педагогический университет. – Омск : ОмГПУ, 2018. – 196 с. : табл. – Режим доступа: по подписке. – URL: </w:t>
      </w:r>
      <w:hyperlink r:id="rId24" w:history="1">
        <w:r w:rsidRPr="006C3606">
          <w:rPr>
            <w:rStyle w:val="a4"/>
            <w:rFonts w:ascii="Times New Roman" w:hAnsi="Times New Roman" w:cs="Times New Roman"/>
            <w:sz w:val="28"/>
            <w:szCs w:val="28"/>
          </w:rPr>
          <w:t>https://biblioclub.ru/index.php?page=book&amp;id=616265</w:t>
        </w:r>
      </w:hyperlink>
      <w:r w:rsidRPr="006C3606">
        <w:rPr>
          <w:rFonts w:ascii="Times New Roman" w:hAnsi="Times New Roman" w:cs="Times New Roman"/>
          <w:sz w:val="28"/>
          <w:szCs w:val="28"/>
        </w:rPr>
        <w:t xml:space="preserve"> (дата обращения: </w:t>
      </w:r>
      <w:r w:rsidR="00E91C92" w:rsidRPr="00E91C92">
        <w:rPr>
          <w:rFonts w:ascii="Times New Roman" w:hAnsi="Times New Roman" w:cs="Times New Roman"/>
          <w:sz w:val="28"/>
          <w:szCs w:val="28"/>
        </w:rPr>
        <w:t>04.05.2022</w:t>
      </w:r>
      <w:r w:rsidRPr="006C3606">
        <w:rPr>
          <w:rFonts w:ascii="Times New Roman" w:hAnsi="Times New Roman" w:cs="Times New Roman"/>
          <w:sz w:val="28"/>
          <w:szCs w:val="28"/>
        </w:rPr>
        <w:t>). – ISBN 978-5-8268-2173-2. – Текст : электронный.</w:t>
      </w:r>
    </w:p>
    <w:p w:rsidR="006C3606" w:rsidRPr="006C3606" w:rsidRDefault="006C3606" w:rsidP="006C3606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</w:pPr>
    </w:p>
    <w:p w:rsidR="00D66354" w:rsidRDefault="00D66354" w:rsidP="006C3606">
      <w:pPr>
        <w:spacing w:after="0" w:line="240" w:lineRule="auto"/>
        <w:jc w:val="both"/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</w:pPr>
    </w:p>
    <w:p w:rsidR="006C3606" w:rsidRPr="00A110B8" w:rsidRDefault="006C3606" w:rsidP="006C36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104" w:rsidRPr="00A110B8" w:rsidRDefault="00BB3104" w:rsidP="00BB3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0B8">
        <w:rPr>
          <w:rFonts w:ascii="Times New Roman" w:hAnsi="Times New Roman" w:cs="Times New Roman"/>
          <w:b/>
          <w:sz w:val="28"/>
          <w:szCs w:val="28"/>
        </w:rPr>
        <w:t>6.2. Интернет-ресурсы</w:t>
      </w:r>
    </w:p>
    <w:p w:rsidR="00A110B8" w:rsidRPr="00A110B8" w:rsidRDefault="00A110B8" w:rsidP="00A110B8">
      <w:pPr>
        <w:numPr>
          <w:ilvl w:val="2"/>
          <w:numId w:val="1"/>
        </w:numPr>
        <w:tabs>
          <w:tab w:val="left" w:pos="1140"/>
        </w:tabs>
        <w:spacing w:after="0" w:line="239" w:lineRule="auto"/>
        <w:ind w:left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110B8">
        <w:rPr>
          <w:rFonts w:ascii="Times New Roman" w:eastAsia="Times New Roman" w:hAnsi="Times New Roman" w:cs="Arial"/>
          <w:sz w:val="28"/>
          <w:szCs w:val="20"/>
          <w:lang w:eastAsia="ru-RU"/>
        </w:rPr>
        <w:t>ЭБС "Университетская библиотека онлайн": -</w:t>
      </w:r>
      <w:hyperlink r:id="rId25" w:history="1">
        <w:r w:rsidRPr="00A110B8">
          <w:rPr>
            <w:rFonts w:ascii="Times New Roman" w:eastAsia="Times New Roman" w:hAnsi="Times New Roman" w:cs="Arial"/>
            <w:color w:val="0000FF"/>
            <w:sz w:val="28"/>
            <w:szCs w:val="20"/>
            <w:u w:val="single"/>
            <w:lang w:eastAsia="ru-RU"/>
          </w:rPr>
          <w:t>http://biblioclub.ru/</w:t>
        </w:r>
      </w:hyperlink>
    </w:p>
    <w:p w:rsidR="00A110B8" w:rsidRPr="00A110B8" w:rsidRDefault="00A110B8" w:rsidP="00A110B8">
      <w:pPr>
        <w:numPr>
          <w:ilvl w:val="2"/>
          <w:numId w:val="1"/>
        </w:numPr>
        <w:tabs>
          <w:tab w:val="left" w:pos="1140"/>
        </w:tabs>
        <w:spacing w:after="0" w:line="239" w:lineRule="auto"/>
        <w:ind w:left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110B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ЭБС «"Айбукс" - </w:t>
      </w:r>
      <w:hyperlink r:id="rId26" w:history="1">
        <w:r w:rsidRPr="00A110B8">
          <w:rPr>
            <w:rFonts w:ascii="Times New Roman" w:eastAsia="Times New Roman" w:hAnsi="Times New Roman" w:cs="Arial"/>
            <w:color w:val="0000FF"/>
            <w:sz w:val="28"/>
            <w:szCs w:val="20"/>
            <w:u w:val="single"/>
            <w:lang w:eastAsia="ru-RU"/>
          </w:rPr>
          <w:t>http://ibooks.ru/</w:t>
        </w:r>
      </w:hyperlink>
    </w:p>
    <w:p w:rsidR="00A110B8" w:rsidRPr="00A110B8" w:rsidRDefault="00A110B8" w:rsidP="00A110B8">
      <w:pPr>
        <w:numPr>
          <w:ilvl w:val="2"/>
          <w:numId w:val="1"/>
        </w:numPr>
        <w:tabs>
          <w:tab w:val="left" w:pos="1140"/>
        </w:tabs>
        <w:spacing w:after="0" w:line="0" w:lineRule="atLeast"/>
        <w:ind w:left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110B8">
        <w:rPr>
          <w:rFonts w:ascii="Times New Roman" w:eastAsia="Times New Roman" w:hAnsi="Times New Roman" w:cs="Arial"/>
          <w:sz w:val="28"/>
          <w:szCs w:val="20"/>
          <w:lang w:eastAsia="ru-RU"/>
        </w:rPr>
        <w:t>ЭБС «Лань» -</w:t>
      </w:r>
      <w:hyperlink r:id="rId27" w:history="1">
        <w:r w:rsidRPr="00A110B8">
          <w:rPr>
            <w:rFonts w:ascii="Times New Roman" w:eastAsia="Times New Roman" w:hAnsi="Times New Roman" w:cs="Arial"/>
            <w:color w:val="0000FF"/>
            <w:sz w:val="28"/>
            <w:szCs w:val="20"/>
            <w:u w:val="single"/>
            <w:lang w:eastAsia="ru-RU"/>
          </w:rPr>
          <w:t>http://bankbook.ru/</w:t>
        </w:r>
      </w:hyperlink>
    </w:p>
    <w:p w:rsidR="00A110B8" w:rsidRPr="00A110B8" w:rsidRDefault="00A110B8" w:rsidP="00A11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110B8">
        <w:rPr>
          <w:rFonts w:ascii="Times New Roman" w:hAnsi="Times New Roman" w:cs="Times New Roman"/>
          <w:sz w:val="28"/>
          <w:szCs w:val="28"/>
        </w:rPr>
        <w:t>.</w:t>
      </w:r>
      <w:r w:rsidRPr="00A110B8">
        <w:rPr>
          <w:rFonts w:ascii="Times New Roman" w:hAnsi="Times New Roman" w:cs="Times New Roman"/>
          <w:sz w:val="28"/>
          <w:szCs w:val="28"/>
        </w:rPr>
        <w:tab/>
        <w:t>Национальная философская энциклопедия http://terme.ru/</w:t>
      </w:r>
    </w:p>
    <w:p w:rsidR="00A110B8" w:rsidRPr="00A110B8" w:rsidRDefault="00A110B8" w:rsidP="00A11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0B8">
        <w:rPr>
          <w:rFonts w:ascii="Times New Roman" w:hAnsi="Times New Roman" w:cs="Times New Roman"/>
          <w:sz w:val="28"/>
          <w:szCs w:val="28"/>
        </w:rPr>
        <w:t>.</w:t>
      </w:r>
      <w:r w:rsidRPr="00A110B8">
        <w:rPr>
          <w:rFonts w:ascii="Times New Roman" w:hAnsi="Times New Roman" w:cs="Times New Roman"/>
          <w:sz w:val="28"/>
          <w:szCs w:val="28"/>
        </w:rPr>
        <w:tab/>
        <w:t>Философский портал http://www.philosophy.ru</w:t>
      </w:r>
    </w:p>
    <w:p w:rsidR="00A110B8" w:rsidRPr="00A110B8" w:rsidRDefault="00A110B8" w:rsidP="00A11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0B8">
        <w:rPr>
          <w:rFonts w:ascii="Times New Roman" w:hAnsi="Times New Roman" w:cs="Times New Roman"/>
          <w:sz w:val="28"/>
          <w:szCs w:val="28"/>
        </w:rPr>
        <w:t>.</w:t>
      </w:r>
      <w:r w:rsidRPr="00A110B8">
        <w:rPr>
          <w:rFonts w:ascii="Times New Roman" w:hAnsi="Times New Roman" w:cs="Times New Roman"/>
          <w:sz w:val="28"/>
          <w:szCs w:val="28"/>
        </w:rPr>
        <w:tab/>
        <w:t>Портал «Социально-гуманитарное и политологическое образование» http://www.humanities.edu.ru</w:t>
      </w:r>
    </w:p>
    <w:p w:rsidR="00A110B8" w:rsidRPr="00A110B8" w:rsidRDefault="00A110B8" w:rsidP="00A11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10B8">
        <w:rPr>
          <w:rFonts w:ascii="Times New Roman" w:hAnsi="Times New Roman" w:cs="Times New Roman"/>
          <w:sz w:val="28"/>
          <w:szCs w:val="28"/>
        </w:rPr>
        <w:t>.</w:t>
      </w:r>
      <w:r w:rsidRPr="00A110B8">
        <w:rPr>
          <w:rFonts w:ascii="Times New Roman" w:hAnsi="Times New Roman" w:cs="Times New Roman"/>
          <w:sz w:val="28"/>
          <w:szCs w:val="28"/>
        </w:rPr>
        <w:tab/>
        <w:t>Федеральный портал «Российское образование» http://www.edu.ru/</w:t>
      </w:r>
    </w:p>
    <w:p w:rsidR="00BB3104" w:rsidRPr="000010E7" w:rsidRDefault="00BB3104" w:rsidP="00BB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104" w:rsidRPr="00BB3104" w:rsidRDefault="00BB3104" w:rsidP="00BB3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104">
        <w:rPr>
          <w:rFonts w:ascii="Times New Roman" w:hAnsi="Times New Roman" w:cs="Times New Roman"/>
          <w:b/>
          <w:sz w:val="28"/>
          <w:szCs w:val="28"/>
        </w:rPr>
        <w:t xml:space="preserve">7. Материально-техническое обеспечение государственной итоговой аттестации </w:t>
      </w:r>
    </w:p>
    <w:p w:rsidR="00BB3104" w:rsidRPr="00BB3104" w:rsidRDefault="00BB3104" w:rsidP="00BB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04">
        <w:rPr>
          <w:rFonts w:ascii="Times New Roman" w:hAnsi="Times New Roman" w:cs="Times New Roman"/>
          <w:sz w:val="28"/>
          <w:szCs w:val="28"/>
        </w:rPr>
        <w:t>Для проведения защиты выпускных квалификационных работ используется аудитория, оснащенная мультимедийным оборудованием для показа презентаций.</w:t>
      </w:r>
    </w:p>
    <w:p w:rsidR="00BB3104" w:rsidRPr="00AA429C" w:rsidRDefault="00BB3104" w:rsidP="00AA42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104">
        <w:rPr>
          <w:rFonts w:ascii="Times New Roman" w:hAnsi="Times New Roman" w:cs="Times New Roman"/>
          <w:b/>
          <w:sz w:val="28"/>
          <w:szCs w:val="28"/>
        </w:rPr>
        <w:t xml:space="preserve">8. Оценочные критерии для проведения государственной итоговой аттестации </w:t>
      </w:r>
    </w:p>
    <w:p w:rsidR="00BB3104" w:rsidRPr="00BB3104" w:rsidRDefault="00AA429C" w:rsidP="00BB3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</w:t>
      </w:r>
      <w:r w:rsidRPr="000E3F1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B3104" w:rsidRPr="00BB3104">
        <w:rPr>
          <w:rFonts w:ascii="Times New Roman" w:hAnsi="Times New Roman" w:cs="Times New Roman"/>
          <w:b/>
          <w:i/>
          <w:sz w:val="28"/>
          <w:szCs w:val="28"/>
        </w:rPr>
        <w:t>. Оценочные критерии выпускной квалификационной работы</w:t>
      </w:r>
    </w:p>
    <w:p w:rsidR="00BB3104" w:rsidRPr="00BB3104" w:rsidRDefault="00BB3104" w:rsidP="00BB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04">
        <w:rPr>
          <w:rFonts w:ascii="Times New Roman" w:hAnsi="Times New Roman" w:cs="Times New Roman"/>
          <w:sz w:val="28"/>
          <w:szCs w:val="28"/>
        </w:rPr>
        <w:t xml:space="preserve">Оценка результата защиты выпускной квалификационной работы производится по следующим критериям: </w:t>
      </w:r>
    </w:p>
    <w:p w:rsidR="00BB3104" w:rsidRDefault="00BB3104" w:rsidP="00BB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04">
        <w:rPr>
          <w:rFonts w:ascii="Times New Roman" w:hAnsi="Times New Roman" w:cs="Times New Roman"/>
          <w:sz w:val="28"/>
          <w:szCs w:val="28"/>
        </w:rPr>
        <w:t xml:space="preserve">• актуальность темы выпускной работы; </w:t>
      </w:r>
    </w:p>
    <w:p w:rsidR="00BB3104" w:rsidRDefault="00BB3104" w:rsidP="00BB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04">
        <w:rPr>
          <w:rFonts w:ascii="Times New Roman" w:hAnsi="Times New Roman" w:cs="Times New Roman"/>
          <w:sz w:val="28"/>
          <w:szCs w:val="28"/>
        </w:rPr>
        <w:t xml:space="preserve">• научная новизна и практическая значимость; </w:t>
      </w:r>
    </w:p>
    <w:p w:rsidR="00BB3104" w:rsidRDefault="00BB3104" w:rsidP="00BB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04">
        <w:rPr>
          <w:rFonts w:ascii="Times New Roman" w:hAnsi="Times New Roman" w:cs="Times New Roman"/>
          <w:sz w:val="28"/>
          <w:szCs w:val="28"/>
        </w:rPr>
        <w:t xml:space="preserve">• самостоятельность, творческий характер изучения темы; </w:t>
      </w:r>
    </w:p>
    <w:p w:rsidR="00BB3104" w:rsidRDefault="00BB3104" w:rsidP="00BB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04">
        <w:rPr>
          <w:rFonts w:ascii="Times New Roman" w:hAnsi="Times New Roman" w:cs="Times New Roman"/>
          <w:sz w:val="28"/>
          <w:szCs w:val="28"/>
        </w:rPr>
        <w:t xml:space="preserve">• обоснованность сделанных автором выводов и предложений; </w:t>
      </w:r>
    </w:p>
    <w:p w:rsidR="00BB3104" w:rsidRDefault="00855768" w:rsidP="00BB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855768">
        <w:rPr>
          <w:rFonts w:ascii="Times New Roman" w:hAnsi="Times New Roman" w:cs="Times New Roman"/>
          <w:sz w:val="28"/>
          <w:szCs w:val="28"/>
        </w:rPr>
        <w:t xml:space="preserve"> </w:t>
      </w:r>
      <w:r w:rsidR="00BB3104" w:rsidRPr="00BB3104">
        <w:rPr>
          <w:rFonts w:ascii="Times New Roman" w:hAnsi="Times New Roman" w:cs="Times New Roman"/>
          <w:sz w:val="28"/>
          <w:szCs w:val="28"/>
        </w:rPr>
        <w:t xml:space="preserve">соответствие содержания работы теме, целям и задачам, сформулированным автором; </w:t>
      </w:r>
    </w:p>
    <w:p w:rsidR="00BB3104" w:rsidRDefault="00BB3104" w:rsidP="00BB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04">
        <w:rPr>
          <w:rFonts w:ascii="Times New Roman" w:hAnsi="Times New Roman" w:cs="Times New Roman"/>
          <w:sz w:val="28"/>
          <w:szCs w:val="28"/>
        </w:rPr>
        <w:t xml:space="preserve">• глубина раскрытия темы; </w:t>
      </w:r>
    </w:p>
    <w:p w:rsidR="00BB3104" w:rsidRDefault="00BB3104" w:rsidP="00BB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04">
        <w:rPr>
          <w:rFonts w:ascii="Times New Roman" w:hAnsi="Times New Roman" w:cs="Times New Roman"/>
          <w:sz w:val="28"/>
          <w:szCs w:val="28"/>
        </w:rPr>
        <w:t xml:space="preserve">• грамотный стиль изложения; </w:t>
      </w:r>
    </w:p>
    <w:p w:rsidR="00BB3104" w:rsidRDefault="00BB3104" w:rsidP="00BB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04">
        <w:rPr>
          <w:rFonts w:ascii="Times New Roman" w:hAnsi="Times New Roman" w:cs="Times New Roman"/>
          <w:sz w:val="28"/>
          <w:szCs w:val="28"/>
        </w:rPr>
        <w:lastRenderedPageBreak/>
        <w:t xml:space="preserve">• правильность оформления и полнота библиографии и научно-справочного материала; </w:t>
      </w:r>
    </w:p>
    <w:p w:rsidR="00BB3104" w:rsidRDefault="00BB3104" w:rsidP="00BB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04">
        <w:rPr>
          <w:rFonts w:ascii="Times New Roman" w:hAnsi="Times New Roman" w:cs="Times New Roman"/>
          <w:sz w:val="28"/>
          <w:szCs w:val="28"/>
        </w:rPr>
        <w:t xml:space="preserve">• использование литературы на иностранных языках; </w:t>
      </w:r>
    </w:p>
    <w:p w:rsidR="00BB3104" w:rsidRDefault="00BB3104" w:rsidP="00BB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04">
        <w:rPr>
          <w:rFonts w:ascii="Times New Roman" w:hAnsi="Times New Roman" w:cs="Times New Roman"/>
          <w:sz w:val="28"/>
          <w:szCs w:val="28"/>
        </w:rPr>
        <w:t xml:space="preserve">• умение ориентироваться в проблемах исследуемой темы; </w:t>
      </w:r>
    </w:p>
    <w:p w:rsidR="00BB3104" w:rsidRPr="00BB3104" w:rsidRDefault="00BB3104" w:rsidP="00BB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04">
        <w:rPr>
          <w:rFonts w:ascii="Times New Roman" w:hAnsi="Times New Roman" w:cs="Times New Roman"/>
          <w:sz w:val="28"/>
          <w:szCs w:val="28"/>
        </w:rPr>
        <w:t>• ответы выпускника на поставленные ему вопросы.</w:t>
      </w:r>
    </w:p>
    <w:p w:rsidR="00BB3104" w:rsidRPr="00BB3104" w:rsidRDefault="00BB3104" w:rsidP="00BB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04">
        <w:rPr>
          <w:rFonts w:ascii="Times New Roman" w:hAnsi="Times New Roman" w:cs="Times New Roman"/>
          <w:sz w:val="28"/>
          <w:szCs w:val="28"/>
        </w:rPr>
        <w:t>Обобщённая оценка защиты выпускной квалификационной работы определяется с учётом отзыва руководителя и оценки рецензента (при наличии).</w:t>
      </w:r>
    </w:p>
    <w:p w:rsidR="00BB3104" w:rsidRPr="00BB3104" w:rsidRDefault="00BB3104" w:rsidP="00BB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04">
        <w:rPr>
          <w:rFonts w:ascii="Times New Roman" w:hAnsi="Times New Roman" w:cs="Times New Roman"/>
          <w:sz w:val="28"/>
          <w:szCs w:val="28"/>
        </w:rPr>
        <w:t xml:space="preserve">Результаты защиты </w:t>
      </w:r>
      <w:r>
        <w:rPr>
          <w:rFonts w:ascii="Times New Roman" w:hAnsi="Times New Roman" w:cs="Times New Roman"/>
          <w:sz w:val="28"/>
          <w:szCs w:val="28"/>
        </w:rPr>
        <w:t>ВКР</w:t>
      </w:r>
      <w:r w:rsidRPr="00BB3104">
        <w:rPr>
          <w:rFonts w:ascii="Times New Roman" w:hAnsi="Times New Roman" w:cs="Times New Roman"/>
          <w:sz w:val="28"/>
          <w:szCs w:val="28"/>
        </w:rPr>
        <w:t xml:space="preserve"> оцениваются по системе: </w:t>
      </w:r>
    </w:p>
    <w:p w:rsidR="00BB3104" w:rsidRDefault="00BB3104" w:rsidP="00BB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04">
        <w:rPr>
          <w:rFonts w:ascii="Times New Roman" w:hAnsi="Times New Roman" w:cs="Times New Roman"/>
          <w:sz w:val="28"/>
          <w:szCs w:val="28"/>
        </w:rPr>
        <w:t xml:space="preserve">• оценка «отлично» выставляется за глубокое раскрытие темы, качественное оформление работы, содержательность доклада и презентации; </w:t>
      </w:r>
    </w:p>
    <w:p w:rsidR="00BB3104" w:rsidRDefault="00BB3104" w:rsidP="00BB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04">
        <w:rPr>
          <w:rFonts w:ascii="Times New Roman" w:hAnsi="Times New Roman" w:cs="Times New Roman"/>
          <w:sz w:val="28"/>
          <w:szCs w:val="28"/>
        </w:rPr>
        <w:t xml:space="preserve">• оценка «хорошо» выставляется при соответствии вышеперечисленным критериям, но при наличии в содержании работы и её оформлении небольших недочётов или недостатков в представлении результатов к защите; </w:t>
      </w:r>
    </w:p>
    <w:p w:rsidR="00BB3104" w:rsidRDefault="00BB3104" w:rsidP="00BB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04">
        <w:rPr>
          <w:rFonts w:ascii="Times New Roman" w:hAnsi="Times New Roman" w:cs="Times New Roman"/>
          <w:sz w:val="28"/>
          <w:szCs w:val="28"/>
        </w:rPr>
        <w:t xml:space="preserve">• оценка «удовлетворительно» выставляется за неполное раскрытие темы, выводов и предложений, носящих общий характер, отсутствие наглядного представления работы и затруднения при ответах на вопросы; </w:t>
      </w:r>
    </w:p>
    <w:p w:rsidR="00BB3104" w:rsidRDefault="00BB3104" w:rsidP="00BB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04">
        <w:rPr>
          <w:rFonts w:ascii="Times New Roman" w:hAnsi="Times New Roman" w:cs="Times New Roman"/>
          <w:sz w:val="28"/>
          <w:szCs w:val="28"/>
        </w:rPr>
        <w:t>• оценка «неудовлетворительно» выставляется за слабое и неполное раскрытие темы, несамостоятельность изложения материала, выводы и предложения, носящие общий характер, отсутствие наглядного представления работы и ответов на вопросы.</w:t>
      </w:r>
    </w:p>
    <w:p w:rsidR="008F4BC2" w:rsidRDefault="008F4BC2" w:rsidP="008F4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BC2" w:rsidRPr="008F4BC2" w:rsidRDefault="008F4BC2" w:rsidP="008F4B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4BC2">
        <w:rPr>
          <w:rFonts w:ascii="Times New Roman" w:hAnsi="Times New Roman" w:cs="Times New Roman"/>
          <w:b/>
          <w:i/>
          <w:sz w:val="28"/>
          <w:szCs w:val="28"/>
        </w:rPr>
        <w:t>8.3. Оценочные средства государственной итоговой аттестации</w:t>
      </w:r>
    </w:p>
    <w:p w:rsidR="008F4BC2" w:rsidRDefault="008F4BC2" w:rsidP="008F4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C2">
        <w:rPr>
          <w:rFonts w:ascii="Times New Roman" w:hAnsi="Times New Roman" w:cs="Times New Roman"/>
          <w:sz w:val="28"/>
          <w:szCs w:val="28"/>
        </w:rPr>
        <w:t>Показатели достижения результатов обучения при прохождении государственной итоговой аттестации, обеспечивающие определение соответствия (или несоответствия) индивидуальных результатов государственной итоговой аттестации студента поставленным целям и задачам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BC2">
        <w:rPr>
          <w:rFonts w:ascii="Times New Roman" w:hAnsi="Times New Roman" w:cs="Times New Roman"/>
          <w:sz w:val="28"/>
          <w:szCs w:val="28"/>
        </w:rPr>
        <w:t>(основным показателям оценки результатов итоговой аттестации) и компетенциям, приведены в таблице.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144"/>
        <w:gridCol w:w="4476"/>
        <w:gridCol w:w="2110"/>
        <w:gridCol w:w="1791"/>
      </w:tblGrid>
      <w:tr w:rsidR="00C21AFC" w:rsidRPr="001E290A" w:rsidTr="001E290A">
        <w:tc>
          <w:tcPr>
            <w:tcW w:w="1144" w:type="dxa"/>
            <w:vMerge w:val="restart"/>
          </w:tcPr>
          <w:p w:rsidR="00C21AFC" w:rsidRPr="001E290A" w:rsidRDefault="00C21AFC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476" w:type="dxa"/>
            <w:vMerge w:val="restart"/>
          </w:tcPr>
          <w:p w:rsidR="00C21AFC" w:rsidRPr="001E290A" w:rsidRDefault="00C21AFC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 в соответствии с ФГОС</w:t>
            </w:r>
          </w:p>
        </w:tc>
        <w:tc>
          <w:tcPr>
            <w:tcW w:w="3901" w:type="dxa"/>
            <w:gridSpan w:val="2"/>
          </w:tcPr>
          <w:p w:rsidR="00C21AFC" w:rsidRPr="001E290A" w:rsidRDefault="00C21AFC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Сформированные компетенции и показатели оценки результатов</w:t>
            </w:r>
          </w:p>
        </w:tc>
      </w:tr>
      <w:tr w:rsidR="00C21AFC" w:rsidRPr="001E290A" w:rsidTr="001E290A">
        <w:tc>
          <w:tcPr>
            <w:tcW w:w="1144" w:type="dxa"/>
            <w:vMerge/>
          </w:tcPr>
          <w:p w:rsidR="00C21AFC" w:rsidRPr="001E290A" w:rsidRDefault="00C21AFC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  <w:vMerge/>
          </w:tcPr>
          <w:p w:rsidR="00C21AFC" w:rsidRPr="001E290A" w:rsidRDefault="00C21AFC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C21AFC" w:rsidRPr="001E290A" w:rsidRDefault="00C21AFC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</w:t>
            </w:r>
          </w:p>
        </w:tc>
        <w:tc>
          <w:tcPr>
            <w:tcW w:w="1791" w:type="dxa"/>
          </w:tcPr>
          <w:p w:rsidR="00C21AFC" w:rsidRPr="001E290A" w:rsidRDefault="00C21AFC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ВКР</w:t>
            </w:r>
          </w:p>
        </w:tc>
      </w:tr>
      <w:tr w:rsidR="006C3606" w:rsidRPr="001E290A" w:rsidTr="001E290A">
        <w:tc>
          <w:tcPr>
            <w:tcW w:w="1144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4476" w:type="dxa"/>
          </w:tcPr>
          <w:p w:rsidR="006C3606" w:rsidRPr="001E290A" w:rsidRDefault="006C3606" w:rsidP="001E290A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110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ВКР, раздел в ВКР</w:t>
            </w:r>
          </w:p>
        </w:tc>
      </w:tr>
      <w:tr w:rsidR="006C3606" w:rsidRPr="001E290A" w:rsidTr="001E290A">
        <w:tc>
          <w:tcPr>
            <w:tcW w:w="1144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УК- 2</w:t>
            </w:r>
          </w:p>
        </w:tc>
        <w:tc>
          <w:tcPr>
            <w:tcW w:w="4476" w:type="dxa"/>
          </w:tcPr>
          <w:p w:rsidR="006C3606" w:rsidRPr="001E290A" w:rsidRDefault="006C3606" w:rsidP="001E290A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110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ВКР, раздел в ВКР</w:t>
            </w:r>
          </w:p>
        </w:tc>
      </w:tr>
      <w:tr w:rsidR="006C3606" w:rsidRPr="001E290A" w:rsidTr="001E290A">
        <w:tc>
          <w:tcPr>
            <w:tcW w:w="1144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4476" w:type="dxa"/>
          </w:tcPr>
          <w:p w:rsidR="006C3606" w:rsidRPr="001E290A" w:rsidRDefault="006C3606" w:rsidP="001E290A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110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ВКР, раздел в ВКР</w:t>
            </w:r>
          </w:p>
        </w:tc>
      </w:tr>
      <w:tr w:rsidR="006C3606" w:rsidRPr="001E290A" w:rsidTr="001E290A">
        <w:tc>
          <w:tcPr>
            <w:tcW w:w="1144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4476" w:type="dxa"/>
          </w:tcPr>
          <w:p w:rsidR="006C3606" w:rsidRPr="001E290A" w:rsidRDefault="006C3606" w:rsidP="001E290A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Способен осуществлять деловую коммуникацию в устной и письменной </w:t>
            </w:r>
            <w:r w:rsidRPr="001E290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формах на государственном языке Российской Федерации и иностранном (ых) языке (ах)</w:t>
            </w:r>
          </w:p>
        </w:tc>
        <w:tc>
          <w:tcPr>
            <w:tcW w:w="2110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защита ВКР, </w:t>
            </w:r>
            <w:r w:rsidRPr="001E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в ВКР</w:t>
            </w:r>
          </w:p>
        </w:tc>
      </w:tr>
      <w:tr w:rsidR="006C3606" w:rsidRPr="001E290A" w:rsidTr="001E290A">
        <w:tc>
          <w:tcPr>
            <w:tcW w:w="1144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УК-5</w:t>
            </w:r>
          </w:p>
        </w:tc>
        <w:tc>
          <w:tcPr>
            <w:tcW w:w="4476" w:type="dxa"/>
          </w:tcPr>
          <w:p w:rsidR="006C3606" w:rsidRPr="001E290A" w:rsidRDefault="006C3606" w:rsidP="001E290A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110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ВКР, раздел в ВКР</w:t>
            </w:r>
          </w:p>
        </w:tc>
      </w:tr>
      <w:tr w:rsidR="006C3606" w:rsidRPr="001E290A" w:rsidTr="001E290A">
        <w:tc>
          <w:tcPr>
            <w:tcW w:w="1144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4476" w:type="dxa"/>
          </w:tcPr>
          <w:p w:rsidR="006C3606" w:rsidRPr="001E290A" w:rsidRDefault="006C3606" w:rsidP="001E290A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110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ВКР, раздел в ВКР</w:t>
            </w:r>
          </w:p>
        </w:tc>
      </w:tr>
      <w:tr w:rsidR="006C3606" w:rsidRPr="001E290A" w:rsidTr="001E290A">
        <w:tc>
          <w:tcPr>
            <w:tcW w:w="1144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4476" w:type="dxa"/>
          </w:tcPr>
          <w:p w:rsidR="006C3606" w:rsidRPr="001E290A" w:rsidRDefault="006C3606" w:rsidP="001E290A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110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ВКР, раздел в ВКР</w:t>
            </w:r>
          </w:p>
        </w:tc>
      </w:tr>
      <w:tr w:rsidR="006C3606" w:rsidRPr="001E290A" w:rsidTr="001E290A">
        <w:tc>
          <w:tcPr>
            <w:tcW w:w="1144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4476" w:type="dxa"/>
          </w:tcPr>
          <w:p w:rsidR="006C3606" w:rsidRPr="001E290A" w:rsidRDefault="006C3606" w:rsidP="001E290A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110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ВКР, раздел в ВКР</w:t>
            </w:r>
          </w:p>
        </w:tc>
      </w:tr>
      <w:tr w:rsidR="006C3606" w:rsidRPr="001E290A" w:rsidTr="001E290A">
        <w:tc>
          <w:tcPr>
            <w:tcW w:w="1144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</w:p>
        </w:tc>
        <w:tc>
          <w:tcPr>
            <w:tcW w:w="4476" w:type="dxa"/>
          </w:tcPr>
          <w:p w:rsidR="006C3606" w:rsidRPr="001E290A" w:rsidRDefault="006C3606" w:rsidP="001E290A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2110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ВКР, раздел в ВКР</w:t>
            </w:r>
          </w:p>
        </w:tc>
      </w:tr>
      <w:tr w:rsidR="001E290A" w:rsidRPr="001E290A" w:rsidTr="001E290A">
        <w:tc>
          <w:tcPr>
            <w:tcW w:w="1144" w:type="dxa"/>
          </w:tcPr>
          <w:p w:rsidR="001E290A" w:rsidRPr="001E290A" w:rsidRDefault="001E290A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УК-10</w:t>
            </w:r>
          </w:p>
        </w:tc>
        <w:tc>
          <w:tcPr>
            <w:tcW w:w="4476" w:type="dxa"/>
          </w:tcPr>
          <w:p w:rsidR="001E290A" w:rsidRPr="001E290A" w:rsidRDefault="001E290A" w:rsidP="001E290A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110" w:type="dxa"/>
          </w:tcPr>
          <w:p w:rsidR="001E290A" w:rsidRPr="001E290A" w:rsidRDefault="001E290A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E290A" w:rsidRDefault="001E290A">
            <w:r w:rsidRPr="00CB6157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ВКР, раздел в ВКР</w:t>
            </w:r>
          </w:p>
        </w:tc>
      </w:tr>
      <w:tr w:rsidR="001E290A" w:rsidRPr="001E290A" w:rsidTr="001E290A">
        <w:tc>
          <w:tcPr>
            <w:tcW w:w="1144" w:type="dxa"/>
          </w:tcPr>
          <w:p w:rsidR="001E290A" w:rsidRPr="001E290A" w:rsidRDefault="001E290A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УК-11</w:t>
            </w:r>
          </w:p>
        </w:tc>
        <w:tc>
          <w:tcPr>
            <w:tcW w:w="4476" w:type="dxa"/>
          </w:tcPr>
          <w:p w:rsidR="001E290A" w:rsidRPr="001E290A" w:rsidRDefault="001E290A" w:rsidP="001E290A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2110" w:type="dxa"/>
          </w:tcPr>
          <w:p w:rsidR="001E290A" w:rsidRPr="001E290A" w:rsidRDefault="001E290A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E290A" w:rsidRDefault="001E290A">
            <w:r w:rsidRPr="00CB6157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ВКР, раздел в ВКР</w:t>
            </w:r>
          </w:p>
        </w:tc>
      </w:tr>
      <w:tr w:rsidR="006C3606" w:rsidRPr="001E290A" w:rsidTr="001E290A">
        <w:tc>
          <w:tcPr>
            <w:tcW w:w="1144" w:type="dxa"/>
          </w:tcPr>
          <w:p w:rsidR="006C3606" w:rsidRPr="001E290A" w:rsidRDefault="006C3606" w:rsidP="001E290A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ОПК-1</w:t>
            </w:r>
          </w:p>
        </w:tc>
        <w:tc>
          <w:tcPr>
            <w:tcW w:w="4476" w:type="dxa"/>
          </w:tcPr>
          <w:p w:rsidR="006C3606" w:rsidRPr="001E290A" w:rsidRDefault="006C3606" w:rsidP="001E290A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Способен применять методы и приемы логического анализа, работать с научными текстами и содержащимися в них смысловыми конструкциями</w:t>
            </w:r>
          </w:p>
        </w:tc>
        <w:tc>
          <w:tcPr>
            <w:tcW w:w="2110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ВКР, раздел в ВКР</w:t>
            </w:r>
          </w:p>
        </w:tc>
      </w:tr>
      <w:tr w:rsidR="006C3606" w:rsidRPr="001E290A" w:rsidTr="001E290A">
        <w:tc>
          <w:tcPr>
            <w:tcW w:w="1144" w:type="dxa"/>
          </w:tcPr>
          <w:p w:rsidR="006C3606" w:rsidRPr="001E290A" w:rsidRDefault="006C3606" w:rsidP="001E290A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ОПК-2</w:t>
            </w:r>
          </w:p>
        </w:tc>
        <w:tc>
          <w:tcPr>
            <w:tcW w:w="4476" w:type="dxa"/>
          </w:tcPr>
          <w:p w:rsidR="006C3606" w:rsidRPr="001E290A" w:rsidRDefault="006C3606" w:rsidP="001E290A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Способен использовать различные приемы и методы устного и письменного изложения базовых философских знаний</w:t>
            </w:r>
          </w:p>
        </w:tc>
        <w:tc>
          <w:tcPr>
            <w:tcW w:w="2110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ВКР, раздел в ВКР</w:t>
            </w:r>
          </w:p>
        </w:tc>
      </w:tr>
      <w:tr w:rsidR="006C3606" w:rsidRPr="001E290A" w:rsidTr="001E290A">
        <w:tc>
          <w:tcPr>
            <w:tcW w:w="1144" w:type="dxa"/>
          </w:tcPr>
          <w:p w:rsidR="006C3606" w:rsidRPr="001E290A" w:rsidRDefault="006C3606" w:rsidP="001E290A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ОПК-3</w:t>
            </w:r>
          </w:p>
        </w:tc>
        <w:tc>
          <w:tcPr>
            <w:tcW w:w="4476" w:type="dxa"/>
          </w:tcPr>
          <w:p w:rsidR="006C3606" w:rsidRPr="001E290A" w:rsidRDefault="006C3606" w:rsidP="001E290A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Способен использовать методики организации и ведения учебного процесса, применять их в педагогической деятельности в общеобразовательных организациях и профессиональных образовательных организациях</w:t>
            </w:r>
          </w:p>
        </w:tc>
        <w:tc>
          <w:tcPr>
            <w:tcW w:w="2110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ВКР, раздел в ВКР</w:t>
            </w:r>
          </w:p>
        </w:tc>
      </w:tr>
      <w:tr w:rsidR="006C3606" w:rsidRPr="001E290A" w:rsidTr="001E290A">
        <w:tc>
          <w:tcPr>
            <w:tcW w:w="1144" w:type="dxa"/>
          </w:tcPr>
          <w:p w:rsidR="006C3606" w:rsidRPr="001E290A" w:rsidRDefault="006C3606" w:rsidP="001E290A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ОПК-4</w:t>
            </w:r>
          </w:p>
        </w:tc>
        <w:tc>
          <w:tcPr>
            <w:tcW w:w="4476" w:type="dxa"/>
          </w:tcPr>
          <w:p w:rsidR="006C3606" w:rsidRPr="001E290A" w:rsidRDefault="006C3606" w:rsidP="001E290A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Способен понимать принципы работы современных информационных технологий и использовать их для </w:t>
            </w:r>
            <w:r w:rsidRPr="001E290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решения задач профессиональной деятельности</w:t>
            </w:r>
          </w:p>
        </w:tc>
        <w:tc>
          <w:tcPr>
            <w:tcW w:w="2110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ВКР, раздел в ВКР</w:t>
            </w:r>
          </w:p>
        </w:tc>
      </w:tr>
      <w:tr w:rsidR="006C3606" w:rsidRPr="001E290A" w:rsidTr="001E290A">
        <w:tc>
          <w:tcPr>
            <w:tcW w:w="1144" w:type="dxa"/>
          </w:tcPr>
          <w:p w:rsidR="006C3606" w:rsidRPr="001E290A" w:rsidRDefault="006C3606" w:rsidP="001E290A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ОПК-5</w:t>
            </w:r>
          </w:p>
        </w:tc>
        <w:tc>
          <w:tcPr>
            <w:tcW w:w="4476" w:type="dxa"/>
          </w:tcPr>
          <w:p w:rsidR="006C3606" w:rsidRPr="001E290A" w:rsidRDefault="006C3606" w:rsidP="001E290A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Способен использовать различные методы научного и философского исследования в сфере своей профессиональной деятельности</w:t>
            </w:r>
          </w:p>
        </w:tc>
        <w:tc>
          <w:tcPr>
            <w:tcW w:w="2110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ВКР, раздел в ВКР</w:t>
            </w:r>
          </w:p>
        </w:tc>
      </w:tr>
      <w:tr w:rsidR="006C3606" w:rsidRPr="001E290A" w:rsidTr="001E290A">
        <w:tc>
          <w:tcPr>
            <w:tcW w:w="1144" w:type="dxa"/>
          </w:tcPr>
          <w:p w:rsidR="006C3606" w:rsidRPr="001E290A" w:rsidRDefault="006C3606" w:rsidP="001E290A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ОПК-6</w:t>
            </w:r>
          </w:p>
        </w:tc>
        <w:tc>
          <w:tcPr>
            <w:tcW w:w="4476" w:type="dxa"/>
          </w:tcPr>
          <w:p w:rsidR="006C3606" w:rsidRPr="001E290A" w:rsidRDefault="006C3606" w:rsidP="001E290A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Способен применять в сфере совей профессиональной деятельности категории и принципы онтологии и теории познания, логики, философии и методологии науки</w:t>
            </w:r>
          </w:p>
        </w:tc>
        <w:tc>
          <w:tcPr>
            <w:tcW w:w="2110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ВКР, раздел в ВКР</w:t>
            </w:r>
          </w:p>
        </w:tc>
      </w:tr>
      <w:tr w:rsidR="006C3606" w:rsidRPr="001E290A" w:rsidTr="001E290A">
        <w:tc>
          <w:tcPr>
            <w:tcW w:w="1144" w:type="dxa"/>
          </w:tcPr>
          <w:p w:rsidR="006C3606" w:rsidRPr="001E290A" w:rsidRDefault="006C3606" w:rsidP="001E290A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ОПК-7</w:t>
            </w:r>
          </w:p>
        </w:tc>
        <w:tc>
          <w:tcPr>
            <w:tcW w:w="4476" w:type="dxa"/>
          </w:tcPr>
          <w:p w:rsidR="006C3606" w:rsidRPr="001E290A" w:rsidRDefault="006C3606" w:rsidP="001E290A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Способен применять в сфере своей профессиональной деятельности категории и принципы социальной философии</w:t>
            </w:r>
          </w:p>
        </w:tc>
        <w:tc>
          <w:tcPr>
            <w:tcW w:w="2110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ВКР, раздел в ВКР</w:t>
            </w:r>
          </w:p>
        </w:tc>
      </w:tr>
      <w:tr w:rsidR="006C3606" w:rsidRPr="001E290A" w:rsidTr="001E290A">
        <w:tc>
          <w:tcPr>
            <w:tcW w:w="1144" w:type="dxa"/>
          </w:tcPr>
          <w:p w:rsidR="006C3606" w:rsidRPr="001E290A" w:rsidRDefault="006C3606" w:rsidP="001E290A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ОПК-8</w:t>
            </w:r>
          </w:p>
        </w:tc>
        <w:tc>
          <w:tcPr>
            <w:tcW w:w="4476" w:type="dxa"/>
          </w:tcPr>
          <w:p w:rsidR="006C3606" w:rsidRPr="001E290A" w:rsidRDefault="006C3606" w:rsidP="001E290A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</w:t>
            </w:r>
          </w:p>
        </w:tc>
        <w:tc>
          <w:tcPr>
            <w:tcW w:w="2110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ВКР, раздел в ВКР</w:t>
            </w:r>
          </w:p>
        </w:tc>
      </w:tr>
      <w:tr w:rsidR="006C3606" w:rsidRPr="001E290A" w:rsidTr="001E290A">
        <w:tc>
          <w:tcPr>
            <w:tcW w:w="1144" w:type="dxa"/>
          </w:tcPr>
          <w:p w:rsidR="006C3606" w:rsidRPr="001E290A" w:rsidRDefault="006C3606" w:rsidP="001E290A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ОПК-9</w:t>
            </w:r>
          </w:p>
        </w:tc>
        <w:tc>
          <w:tcPr>
            <w:tcW w:w="4476" w:type="dxa"/>
          </w:tcPr>
          <w:p w:rsidR="006C3606" w:rsidRPr="001E290A" w:rsidRDefault="006C3606" w:rsidP="001E290A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Способен применять в сфере своей профессиональной деятельности категории и принципы этики, эстетики, философии религии</w:t>
            </w:r>
          </w:p>
        </w:tc>
        <w:tc>
          <w:tcPr>
            <w:tcW w:w="2110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6C3606" w:rsidRPr="001E290A" w:rsidRDefault="006C3606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ВКР, раздел в ВКР</w:t>
            </w:r>
          </w:p>
        </w:tc>
      </w:tr>
      <w:tr w:rsidR="001E290A" w:rsidRPr="001E290A" w:rsidTr="001E290A">
        <w:tc>
          <w:tcPr>
            <w:tcW w:w="1144" w:type="dxa"/>
          </w:tcPr>
          <w:p w:rsidR="001E290A" w:rsidRPr="001E290A" w:rsidRDefault="001E290A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ПК- 1</w:t>
            </w:r>
          </w:p>
        </w:tc>
        <w:tc>
          <w:tcPr>
            <w:tcW w:w="4476" w:type="dxa"/>
          </w:tcPr>
          <w:p w:rsidR="001E290A" w:rsidRPr="001E290A" w:rsidRDefault="001E290A" w:rsidP="001E290A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290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Способен осуществлять педагогическую деятельность по философии и философским дисциплинам в рамках программ основного общего и среднего общего образования.</w:t>
            </w:r>
          </w:p>
        </w:tc>
        <w:tc>
          <w:tcPr>
            <w:tcW w:w="2110" w:type="dxa"/>
          </w:tcPr>
          <w:p w:rsidR="001E290A" w:rsidRPr="001E290A" w:rsidRDefault="001E290A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E290A" w:rsidRPr="001E290A" w:rsidRDefault="001E290A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ВКР, раздел в ВКР</w:t>
            </w:r>
          </w:p>
        </w:tc>
      </w:tr>
      <w:tr w:rsidR="001E290A" w:rsidRPr="001E290A" w:rsidTr="001E290A">
        <w:tc>
          <w:tcPr>
            <w:tcW w:w="1144" w:type="dxa"/>
          </w:tcPr>
          <w:p w:rsidR="001E290A" w:rsidRPr="001E290A" w:rsidRDefault="001E290A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4476" w:type="dxa"/>
          </w:tcPr>
          <w:p w:rsidR="001E290A" w:rsidRPr="001E290A" w:rsidRDefault="001E290A" w:rsidP="001E290A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Способен использовать возможности образовательной среды, образовательного стандарта общего образования для достижения личностных, мета-предметных и предметных результатов обучения средствами преподаваемого предмета</w:t>
            </w:r>
          </w:p>
        </w:tc>
        <w:tc>
          <w:tcPr>
            <w:tcW w:w="2110" w:type="dxa"/>
          </w:tcPr>
          <w:p w:rsidR="001E290A" w:rsidRPr="001E290A" w:rsidRDefault="001E290A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E290A" w:rsidRPr="001E290A" w:rsidRDefault="001E290A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ВКР, раздел в ВКР</w:t>
            </w:r>
          </w:p>
        </w:tc>
      </w:tr>
      <w:tr w:rsidR="001E290A" w:rsidRPr="001E290A" w:rsidTr="001E290A">
        <w:tc>
          <w:tcPr>
            <w:tcW w:w="1144" w:type="dxa"/>
          </w:tcPr>
          <w:p w:rsidR="001E290A" w:rsidRPr="001E290A" w:rsidRDefault="001E290A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4476" w:type="dxa"/>
          </w:tcPr>
          <w:p w:rsidR="001E290A" w:rsidRPr="001E290A" w:rsidRDefault="001E290A" w:rsidP="001E290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Соблюдает правовые, нравственные и этические нормы, требования профессиональной этики философа и преподавателя философских дисциплин</w:t>
            </w:r>
          </w:p>
        </w:tc>
        <w:tc>
          <w:tcPr>
            <w:tcW w:w="2110" w:type="dxa"/>
          </w:tcPr>
          <w:p w:rsidR="001E290A" w:rsidRPr="001E290A" w:rsidRDefault="001E290A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E290A" w:rsidRPr="001E290A" w:rsidRDefault="001E290A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ВКР, раздел в ВКР</w:t>
            </w:r>
          </w:p>
        </w:tc>
      </w:tr>
      <w:tr w:rsidR="001E290A" w:rsidRPr="001E290A" w:rsidTr="001E290A">
        <w:tc>
          <w:tcPr>
            <w:tcW w:w="1144" w:type="dxa"/>
          </w:tcPr>
          <w:p w:rsidR="001E290A" w:rsidRPr="001E290A" w:rsidRDefault="001E290A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4476" w:type="dxa"/>
          </w:tcPr>
          <w:p w:rsidR="001E290A" w:rsidRPr="001E290A" w:rsidRDefault="001E290A" w:rsidP="001E290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Способен осуществлять деятельность, соответствующей дополнительной общеобразовательной программе.</w:t>
            </w:r>
          </w:p>
        </w:tc>
        <w:tc>
          <w:tcPr>
            <w:tcW w:w="2110" w:type="dxa"/>
          </w:tcPr>
          <w:p w:rsidR="001E290A" w:rsidRPr="001E290A" w:rsidRDefault="001E290A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E290A" w:rsidRPr="001E290A" w:rsidRDefault="001E290A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ВКР, раздел в ВКР</w:t>
            </w:r>
          </w:p>
        </w:tc>
      </w:tr>
      <w:tr w:rsidR="001E290A" w:rsidRPr="001E290A" w:rsidTr="001E290A">
        <w:tc>
          <w:tcPr>
            <w:tcW w:w="1144" w:type="dxa"/>
          </w:tcPr>
          <w:p w:rsidR="001E290A" w:rsidRPr="001E290A" w:rsidRDefault="001E290A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4476" w:type="dxa"/>
          </w:tcPr>
          <w:p w:rsidR="001E290A" w:rsidRPr="001E290A" w:rsidRDefault="001E290A" w:rsidP="001E290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Способность осуществлять научно-исследовательскую деятельность в составе научных коллективов, работа которых затрагивает философскую проблематику.</w:t>
            </w:r>
          </w:p>
        </w:tc>
        <w:tc>
          <w:tcPr>
            <w:tcW w:w="2110" w:type="dxa"/>
          </w:tcPr>
          <w:p w:rsidR="001E290A" w:rsidRPr="001E290A" w:rsidRDefault="001E290A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E290A" w:rsidRPr="001E290A" w:rsidRDefault="001E290A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ВКР, раздел в ВКР</w:t>
            </w:r>
          </w:p>
        </w:tc>
      </w:tr>
      <w:tr w:rsidR="001E290A" w:rsidRPr="001E290A" w:rsidTr="001E290A">
        <w:tc>
          <w:tcPr>
            <w:tcW w:w="1144" w:type="dxa"/>
          </w:tcPr>
          <w:p w:rsidR="001E290A" w:rsidRPr="001E290A" w:rsidRDefault="001E290A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4476" w:type="dxa"/>
          </w:tcPr>
          <w:p w:rsidR="001E290A" w:rsidRPr="001E290A" w:rsidRDefault="001E290A" w:rsidP="001E290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Способен организовывать различные виды исследовательской деятельности с учетом возможностей образовательной организации, места жительства и </w:t>
            </w:r>
            <w:r w:rsidRPr="001E2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историко-культурного своеобразия региона</w:t>
            </w:r>
          </w:p>
        </w:tc>
        <w:tc>
          <w:tcPr>
            <w:tcW w:w="2110" w:type="dxa"/>
          </w:tcPr>
          <w:p w:rsidR="001E290A" w:rsidRPr="001E290A" w:rsidRDefault="001E290A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E290A" w:rsidRPr="001E290A" w:rsidRDefault="001E290A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ВКР, раздел в ВКР</w:t>
            </w:r>
          </w:p>
        </w:tc>
      </w:tr>
      <w:tr w:rsidR="001E290A" w:rsidRPr="001E290A" w:rsidTr="001E290A">
        <w:tc>
          <w:tcPr>
            <w:tcW w:w="1144" w:type="dxa"/>
          </w:tcPr>
          <w:p w:rsidR="001E290A" w:rsidRPr="001E290A" w:rsidRDefault="001E290A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4476" w:type="dxa"/>
          </w:tcPr>
          <w:p w:rsidR="001E290A" w:rsidRPr="001E290A" w:rsidRDefault="001E290A" w:rsidP="001E290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Способен проводить презентации, дни открытых дверей, конференции, выставки и другие научные мероприятия религиоведческой направленности, обеспечивающие связь с общественностью, родителями (законными представителями) и детьми и (или) взрослым населением, заинтересованными организациями.</w:t>
            </w:r>
          </w:p>
        </w:tc>
        <w:tc>
          <w:tcPr>
            <w:tcW w:w="2110" w:type="dxa"/>
          </w:tcPr>
          <w:p w:rsidR="001E290A" w:rsidRPr="001E290A" w:rsidRDefault="001E290A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E290A" w:rsidRPr="001E290A" w:rsidRDefault="001E290A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ВКР, раздел в ВКР</w:t>
            </w:r>
          </w:p>
        </w:tc>
      </w:tr>
      <w:tr w:rsidR="001E290A" w:rsidRPr="001E290A" w:rsidTr="001E290A">
        <w:tc>
          <w:tcPr>
            <w:tcW w:w="1144" w:type="dxa"/>
          </w:tcPr>
          <w:p w:rsidR="001E290A" w:rsidRPr="001E290A" w:rsidRDefault="001E290A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4476" w:type="dxa"/>
          </w:tcPr>
          <w:p w:rsidR="001E290A" w:rsidRPr="001E290A" w:rsidRDefault="001E290A" w:rsidP="001E290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Способен организовывать исследования - эксперимент, обнаружение закономерностей, доказательство в частных и общем случаях</w:t>
            </w:r>
          </w:p>
        </w:tc>
        <w:tc>
          <w:tcPr>
            <w:tcW w:w="2110" w:type="dxa"/>
          </w:tcPr>
          <w:p w:rsidR="001E290A" w:rsidRPr="001E290A" w:rsidRDefault="001E290A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E290A" w:rsidRPr="001E290A" w:rsidRDefault="001E290A" w:rsidP="001E290A">
            <w:pPr>
              <w:jc w:val="both"/>
              <w:rPr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ВКР, раздел в ВКР</w:t>
            </w:r>
          </w:p>
        </w:tc>
      </w:tr>
      <w:tr w:rsidR="001E290A" w:rsidRPr="001E290A" w:rsidTr="001E290A">
        <w:tc>
          <w:tcPr>
            <w:tcW w:w="1144" w:type="dxa"/>
          </w:tcPr>
          <w:p w:rsidR="001E290A" w:rsidRPr="001E290A" w:rsidRDefault="001E290A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4476" w:type="dxa"/>
          </w:tcPr>
          <w:p w:rsidR="001E290A" w:rsidRPr="001E290A" w:rsidRDefault="001E290A" w:rsidP="001E290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Исследовать рынок дополнительных (философско) образовательных услуг</w:t>
            </w:r>
          </w:p>
        </w:tc>
        <w:tc>
          <w:tcPr>
            <w:tcW w:w="2110" w:type="dxa"/>
          </w:tcPr>
          <w:p w:rsidR="001E290A" w:rsidRPr="001E290A" w:rsidRDefault="001E290A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E290A" w:rsidRPr="001E290A" w:rsidRDefault="001E290A" w:rsidP="001E290A">
            <w:pPr>
              <w:jc w:val="both"/>
              <w:rPr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ВКР, раздел в ВКР</w:t>
            </w:r>
          </w:p>
        </w:tc>
      </w:tr>
      <w:tr w:rsidR="001E290A" w:rsidRPr="001E290A" w:rsidTr="001E290A">
        <w:tc>
          <w:tcPr>
            <w:tcW w:w="1144" w:type="dxa"/>
          </w:tcPr>
          <w:p w:rsidR="001E290A" w:rsidRPr="001E290A" w:rsidRDefault="001E290A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4476" w:type="dxa"/>
          </w:tcPr>
          <w:p w:rsidR="001E290A" w:rsidRPr="001E290A" w:rsidRDefault="001E290A" w:rsidP="001E290A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1E2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2110" w:type="dxa"/>
          </w:tcPr>
          <w:p w:rsidR="001E290A" w:rsidRPr="001E290A" w:rsidRDefault="001E290A" w:rsidP="001E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E290A" w:rsidRPr="001E290A" w:rsidRDefault="001E290A" w:rsidP="001E290A">
            <w:pPr>
              <w:jc w:val="both"/>
              <w:rPr>
                <w:sz w:val="24"/>
                <w:szCs w:val="24"/>
              </w:rPr>
            </w:pPr>
            <w:r w:rsidRPr="001E290A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ВКР, раздел в ВКР</w:t>
            </w:r>
          </w:p>
        </w:tc>
      </w:tr>
    </w:tbl>
    <w:p w:rsidR="00D25E0A" w:rsidRDefault="00D25E0A" w:rsidP="008F4B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1AFC" w:rsidRDefault="00C21AFC" w:rsidP="00C21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AFC" w:rsidRPr="001E290A" w:rsidRDefault="00C21AFC" w:rsidP="00C21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290A">
        <w:rPr>
          <w:rFonts w:ascii="Times New Roman" w:hAnsi="Times New Roman" w:cs="Times New Roman"/>
          <w:b/>
          <w:i/>
          <w:sz w:val="24"/>
          <w:szCs w:val="24"/>
        </w:rPr>
        <w:t>8.3.2 Примерная тематика выпускных квалификационных работ</w:t>
      </w:r>
    </w:p>
    <w:p w:rsidR="001E290A" w:rsidRDefault="001E290A" w:rsidP="001E290A">
      <w:pPr>
        <w:pStyle w:val="a5"/>
        <w:tabs>
          <w:tab w:val="num" w:pos="0"/>
          <w:tab w:val="left" w:pos="360"/>
          <w:tab w:val="left" w:pos="1080"/>
        </w:tabs>
        <w:spacing w:after="0" w:line="240" w:lineRule="auto"/>
        <w:ind w:firstLine="709"/>
        <w:jc w:val="both"/>
        <w:rPr>
          <w:b/>
        </w:rPr>
      </w:pPr>
    </w:p>
    <w:p w:rsidR="001E290A" w:rsidRPr="001E290A" w:rsidRDefault="001E290A" w:rsidP="001E290A">
      <w:pPr>
        <w:pStyle w:val="a5"/>
        <w:tabs>
          <w:tab w:val="num" w:pos="0"/>
          <w:tab w:val="left" w:pos="360"/>
          <w:tab w:val="left" w:pos="1080"/>
        </w:tabs>
        <w:spacing w:after="0" w:line="240" w:lineRule="auto"/>
        <w:ind w:firstLine="709"/>
        <w:jc w:val="center"/>
        <w:rPr>
          <w:b/>
        </w:rPr>
      </w:pPr>
      <w:r w:rsidRPr="001E290A">
        <w:rPr>
          <w:b/>
        </w:rPr>
        <w:t>Часть 1 - ОНТОЛОГИЯ</w:t>
      </w:r>
    </w:p>
    <w:p w:rsidR="001E290A" w:rsidRPr="001E290A" w:rsidRDefault="001E290A" w:rsidP="001E290A">
      <w:pPr>
        <w:pStyle w:val="a5"/>
        <w:tabs>
          <w:tab w:val="num" w:pos="0"/>
          <w:tab w:val="left" w:pos="360"/>
          <w:tab w:val="left" w:pos="709"/>
        </w:tabs>
        <w:spacing w:after="0" w:line="240" w:lineRule="auto"/>
        <w:ind w:firstLine="709"/>
        <w:jc w:val="both"/>
      </w:pPr>
      <w:r w:rsidRPr="001E290A">
        <w:t>1.</w:t>
      </w:r>
      <w:r w:rsidRPr="001E290A">
        <w:rPr>
          <w:b/>
        </w:rPr>
        <w:t xml:space="preserve">  </w:t>
      </w:r>
      <w:r w:rsidRPr="001E290A">
        <w:rPr>
          <w:color w:val="000000"/>
        </w:rPr>
        <w:t>Онтология и натурфилософия: традиция и современность</w:t>
      </w:r>
    </w:p>
    <w:p w:rsidR="001E290A" w:rsidRPr="001E290A" w:rsidRDefault="001E290A" w:rsidP="001E290A">
      <w:pPr>
        <w:numPr>
          <w:ilvl w:val="0"/>
          <w:numId w:val="17"/>
        </w:numPr>
        <w:tabs>
          <w:tab w:val="left" w:pos="36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>Классические проблемы онтологии.</w:t>
      </w:r>
    </w:p>
    <w:p w:rsidR="001E290A" w:rsidRPr="001E290A" w:rsidRDefault="001E290A" w:rsidP="001E290A">
      <w:pPr>
        <w:pStyle w:val="a5"/>
        <w:numPr>
          <w:ilvl w:val="0"/>
          <w:numId w:val="17"/>
        </w:numPr>
        <w:tabs>
          <w:tab w:val="left" w:pos="360"/>
          <w:tab w:val="left" w:pos="709"/>
          <w:tab w:val="left" w:pos="851"/>
          <w:tab w:val="num" w:pos="1778"/>
        </w:tabs>
        <w:spacing w:after="0" w:line="240" w:lineRule="auto"/>
        <w:ind w:left="0" w:firstLine="709"/>
        <w:jc w:val="both"/>
        <w:rPr>
          <w:color w:val="000000"/>
        </w:rPr>
      </w:pPr>
      <w:r w:rsidRPr="001E290A">
        <w:rPr>
          <w:color w:val="000000"/>
        </w:rPr>
        <w:t>Кризис онтологизма в истории философии, тезис о "смерти метафизики"</w:t>
      </w:r>
    </w:p>
    <w:p w:rsidR="001E290A" w:rsidRPr="001E290A" w:rsidRDefault="001E290A" w:rsidP="001E290A">
      <w:pPr>
        <w:pStyle w:val="a5"/>
        <w:numPr>
          <w:ilvl w:val="0"/>
          <w:numId w:val="17"/>
        </w:numPr>
        <w:tabs>
          <w:tab w:val="left" w:pos="360"/>
          <w:tab w:val="left" w:pos="709"/>
          <w:tab w:val="num" w:pos="1778"/>
        </w:tabs>
        <w:spacing w:after="0" w:line="240" w:lineRule="auto"/>
        <w:ind w:left="0" w:firstLine="709"/>
        <w:jc w:val="both"/>
        <w:rPr>
          <w:color w:val="000000"/>
        </w:rPr>
      </w:pPr>
      <w:r w:rsidRPr="001E290A">
        <w:rPr>
          <w:color w:val="000000"/>
        </w:rPr>
        <w:t xml:space="preserve">Соотношение бытия и реальности в различных философских  </w:t>
      </w:r>
    </w:p>
    <w:p w:rsidR="001E290A" w:rsidRPr="001E290A" w:rsidRDefault="001E290A" w:rsidP="001E290A">
      <w:pPr>
        <w:pStyle w:val="a5"/>
        <w:tabs>
          <w:tab w:val="left" w:pos="360"/>
          <w:tab w:val="left" w:pos="709"/>
        </w:tabs>
        <w:spacing w:after="0" w:line="240" w:lineRule="auto"/>
        <w:ind w:firstLine="709"/>
        <w:jc w:val="both"/>
        <w:rPr>
          <w:color w:val="000000"/>
        </w:rPr>
      </w:pPr>
      <w:r w:rsidRPr="001E290A">
        <w:rPr>
          <w:color w:val="000000"/>
        </w:rPr>
        <w:t xml:space="preserve"> концепциях.</w:t>
      </w:r>
    </w:p>
    <w:p w:rsidR="001E290A" w:rsidRPr="001E290A" w:rsidRDefault="001E290A" w:rsidP="001E290A">
      <w:pPr>
        <w:pStyle w:val="a5"/>
        <w:numPr>
          <w:ilvl w:val="0"/>
          <w:numId w:val="17"/>
        </w:numPr>
        <w:tabs>
          <w:tab w:val="left" w:pos="360"/>
          <w:tab w:val="left" w:pos="709"/>
          <w:tab w:val="num" w:pos="1778"/>
        </w:tabs>
        <w:spacing w:after="0" w:line="240" w:lineRule="auto"/>
        <w:ind w:left="0" w:firstLine="709"/>
        <w:jc w:val="both"/>
        <w:rPr>
          <w:color w:val="000000"/>
        </w:rPr>
      </w:pPr>
      <w:r w:rsidRPr="001E290A">
        <w:rPr>
          <w:color w:val="000000"/>
        </w:rPr>
        <w:t xml:space="preserve">Специфика категории бытия в религии, теологии, идеалистических </w:t>
      </w:r>
    </w:p>
    <w:p w:rsidR="001E290A" w:rsidRPr="001E290A" w:rsidRDefault="001E290A" w:rsidP="001E290A">
      <w:pPr>
        <w:pStyle w:val="a5"/>
        <w:tabs>
          <w:tab w:val="left" w:pos="360"/>
          <w:tab w:val="left" w:pos="709"/>
        </w:tabs>
        <w:spacing w:after="0" w:line="240" w:lineRule="auto"/>
        <w:ind w:firstLine="709"/>
        <w:jc w:val="both"/>
        <w:rPr>
          <w:color w:val="000000"/>
        </w:rPr>
      </w:pPr>
      <w:r w:rsidRPr="001E290A">
        <w:rPr>
          <w:color w:val="000000"/>
        </w:rPr>
        <w:t>и материалистических философских системах</w:t>
      </w:r>
    </w:p>
    <w:p w:rsidR="001E290A" w:rsidRPr="001E290A" w:rsidRDefault="001E290A" w:rsidP="001E290A">
      <w:pPr>
        <w:numPr>
          <w:ilvl w:val="0"/>
          <w:numId w:val="17"/>
        </w:numPr>
        <w:tabs>
          <w:tab w:val="left" w:pos="360"/>
          <w:tab w:val="left" w:pos="709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>Понятие бытия и его интерпретации.</w:t>
      </w:r>
    </w:p>
    <w:p w:rsidR="001E290A" w:rsidRPr="001E290A" w:rsidRDefault="001E290A" w:rsidP="001E290A">
      <w:pPr>
        <w:numPr>
          <w:ilvl w:val="0"/>
          <w:numId w:val="17"/>
        </w:numPr>
        <w:tabs>
          <w:tab w:val="left" w:pos="360"/>
          <w:tab w:val="left" w:pos="709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>Бытие как экзистенциальная проблема.</w:t>
      </w:r>
    </w:p>
    <w:p w:rsidR="001E290A" w:rsidRPr="001E290A" w:rsidRDefault="001E290A" w:rsidP="001E290A">
      <w:pPr>
        <w:numPr>
          <w:ilvl w:val="0"/>
          <w:numId w:val="17"/>
        </w:numPr>
        <w:tabs>
          <w:tab w:val="left" w:pos="360"/>
          <w:tab w:val="left" w:pos="709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color w:val="000000"/>
          <w:sz w:val="24"/>
          <w:szCs w:val="24"/>
        </w:rPr>
        <w:t>«Бытие» в учениях исламских философов.</w:t>
      </w:r>
    </w:p>
    <w:p w:rsidR="001E290A" w:rsidRPr="001E290A" w:rsidRDefault="001E290A" w:rsidP="001E290A">
      <w:pPr>
        <w:numPr>
          <w:ilvl w:val="0"/>
          <w:numId w:val="17"/>
        </w:numPr>
        <w:tabs>
          <w:tab w:val="left" w:pos="360"/>
          <w:tab w:val="left" w:pos="709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>О соотношении понятий «мир», «универсум», «бытие».</w:t>
      </w:r>
    </w:p>
    <w:p w:rsidR="001E290A" w:rsidRPr="001E290A" w:rsidRDefault="001E290A" w:rsidP="001E290A">
      <w:pPr>
        <w:pStyle w:val="2"/>
        <w:numPr>
          <w:ilvl w:val="0"/>
          <w:numId w:val="17"/>
        </w:numPr>
        <w:tabs>
          <w:tab w:val="left" w:pos="360"/>
          <w:tab w:val="left" w:pos="709"/>
        </w:tabs>
        <w:spacing w:line="240" w:lineRule="auto"/>
        <w:ind w:left="0" w:firstLine="709"/>
        <w:rPr>
          <w:color w:val="000000"/>
          <w:szCs w:val="24"/>
        </w:rPr>
      </w:pPr>
      <w:r w:rsidRPr="001E290A">
        <w:rPr>
          <w:color w:val="000000"/>
          <w:szCs w:val="24"/>
        </w:rPr>
        <w:t xml:space="preserve">Проблема субстанции в истории философии.  Монизм, дуализм,  </w:t>
      </w:r>
    </w:p>
    <w:p w:rsidR="001E290A" w:rsidRPr="001E290A" w:rsidRDefault="001E290A" w:rsidP="001E290A">
      <w:pPr>
        <w:pStyle w:val="2"/>
        <w:tabs>
          <w:tab w:val="left" w:pos="360"/>
          <w:tab w:val="left" w:pos="709"/>
        </w:tabs>
        <w:spacing w:line="240" w:lineRule="auto"/>
        <w:ind w:firstLine="709"/>
        <w:rPr>
          <w:color w:val="000000"/>
          <w:szCs w:val="24"/>
        </w:rPr>
      </w:pPr>
      <w:r w:rsidRPr="001E290A">
        <w:rPr>
          <w:color w:val="000000"/>
          <w:szCs w:val="24"/>
        </w:rPr>
        <w:t>плюрализм.</w:t>
      </w:r>
    </w:p>
    <w:p w:rsidR="001E290A" w:rsidRPr="001E290A" w:rsidRDefault="001E290A" w:rsidP="001E290A">
      <w:pPr>
        <w:widowControl w:val="0"/>
        <w:numPr>
          <w:ilvl w:val="0"/>
          <w:numId w:val="17"/>
        </w:numPr>
        <w:tabs>
          <w:tab w:val="left" w:pos="180"/>
          <w:tab w:val="left" w:pos="709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90A">
        <w:rPr>
          <w:rFonts w:ascii="Times New Roman" w:hAnsi="Times New Roman" w:cs="Times New Roman"/>
          <w:color w:val="000000"/>
          <w:sz w:val="24"/>
          <w:szCs w:val="24"/>
        </w:rPr>
        <w:t xml:space="preserve">Фундаментальная роль категории «материя» в системе философского </w:t>
      </w:r>
    </w:p>
    <w:p w:rsidR="001E290A" w:rsidRPr="001E290A" w:rsidRDefault="001E290A" w:rsidP="001E290A">
      <w:pPr>
        <w:tabs>
          <w:tab w:val="left" w:pos="180"/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90A">
        <w:rPr>
          <w:rFonts w:ascii="Times New Roman" w:hAnsi="Times New Roman" w:cs="Times New Roman"/>
          <w:color w:val="000000"/>
          <w:sz w:val="24"/>
          <w:szCs w:val="24"/>
        </w:rPr>
        <w:t>материализма.</w:t>
      </w:r>
    </w:p>
    <w:p w:rsidR="001E290A" w:rsidRPr="001E290A" w:rsidRDefault="001E290A" w:rsidP="001E290A">
      <w:pPr>
        <w:numPr>
          <w:ilvl w:val="0"/>
          <w:numId w:val="17"/>
        </w:numPr>
        <w:tabs>
          <w:tab w:val="left" w:pos="180"/>
          <w:tab w:val="left" w:pos="709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Философское понятие материи и естественнонаучные представления </w:t>
      </w:r>
    </w:p>
    <w:p w:rsidR="001E290A" w:rsidRPr="001E290A" w:rsidRDefault="001E290A" w:rsidP="001E290A">
      <w:pPr>
        <w:tabs>
          <w:tab w:val="left" w:pos="180"/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>о ее свойствах</w:t>
      </w:r>
    </w:p>
    <w:p w:rsidR="001E290A" w:rsidRPr="001E290A" w:rsidRDefault="001E290A" w:rsidP="001E290A">
      <w:pPr>
        <w:numPr>
          <w:ilvl w:val="0"/>
          <w:numId w:val="17"/>
        </w:numPr>
        <w:tabs>
          <w:tab w:val="left" w:pos="180"/>
          <w:tab w:val="left" w:pos="709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>Эволюция понятия движения в истории философии.</w:t>
      </w:r>
    </w:p>
    <w:p w:rsidR="001E290A" w:rsidRPr="001E290A" w:rsidRDefault="001E290A" w:rsidP="001E290A">
      <w:pPr>
        <w:pStyle w:val="11"/>
        <w:numPr>
          <w:ilvl w:val="0"/>
          <w:numId w:val="17"/>
        </w:numPr>
        <w:tabs>
          <w:tab w:val="left" w:pos="180"/>
          <w:tab w:val="left" w:pos="709"/>
          <w:tab w:val="left" w:pos="900"/>
        </w:tabs>
        <w:ind w:left="0" w:firstLine="709"/>
        <w:jc w:val="both"/>
        <w:rPr>
          <w:b w:val="0"/>
          <w:caps w:val="0"/>
          <w:sz w:val="24"/>
          <w:szCs w:val="24"/>
        </w:rPr>
      </w:pPr>
      <w:r w:rsidRPr="001E290A">
        <w:rPr>
          <w:b w:val="0"/>
          <w:caps w:val="0"/>
          <w:sz w:val="24"/>
          <w:szCs w:val="24"/>
        </w:rPr>
        <w:t>Отражение как всеобщее свойство материи.</w:t>
      </w:r>
    </w:p>
    <w:p w:rsidR="001E290A" w:rsidRDefault="001E290A" w:rsidP="001E290A">
      <w:pPr>
        <w:numPr>
          <w:ilvl w:val="0"/>
          <w:numId w:val="17"/>
        </w:numPr>
        <w:tabs>
          <w:tab w:val="left" w:pos="180"/>
          <w:tab w:val="left" w:pos="709"/>
          <w:tab w:val="left" w:pos="90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>Проблема генезиса человеческого сознания.</w:t>
      </w:r>
    </w:p>
    <w:p w:rsidR="001E290A" w:rsidRPr="001E290A" w:rsidRDefault="001E290A" w:rsidP="001E290A">
      <w:pPr>
        <w:numPr>
          <w:ilvl w:val="0"/>
          <w:numId w:val="17"/>
        </w:numPr>
        <w:tabs>
          <w:tab w:val="left" w:pos="180"/>
          <w:tab w:val="left" w:pos="709"/>
          <w:tab w:val="left" w:pos="90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90A" w:rsidRDefault="001E290A" w:rsidP="001E290A">
      <w:pPr>
        <w:pStyle w:val="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290A" w:rsidRPr="001E290A" w:rsidRDefault="001E290A" w:rsidP="001E290A">
      <w:pPr>
        <w:pStyle w:val="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1E290A">
        <w:rPr>
          <w:rFonts w:ascii="Times New Roman" w:hAnsi="Times New Roman"/>
          <w:sz w:val="24"/>
          <w:szCs w:val="24"/>
        </w:rPr>
        <w:t>Часть 2 - ГНОСЕОЛОГИЯ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>Основные направления в гносеологии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lastRenderedPageBreak/>
        <w:t xml:space="preserve">Проблема классификации форм познавательной деятельности: обыденно-практическое, игровое, мифологическое, художественно – образное, религиозное, философское. 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>Вера как конструктивный компонент познания.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>Познание, как производная от практики форма деятельности.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>Культурно-экзистенциальные измерения познавательного процесса.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Индивидуальный и коллективный, трансцендентальный и эмпирический субъект познания. 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Постепенная включенность субъективной деятельности в «тело» знания – существенная  черта науки </w:t>
      </w:r>
      <w:r w:rsidRPr="001E290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E290A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left" w:pos="0"/>
          <w:tab w:val="num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 Включенность объекта в контекст культуры и истории. 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left" w:pos="0"/>
          <w:tab w:val="num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 Диалектика  объекта и субъекта познания. 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left" w:pos="0"/>
          <w:tab w:val="num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 Социальная природа знака и значения. 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left" w:pos="0"/>
          <w:tab w:val="num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Созерцание как всеобщая и необходимая форма чувственного конструирования знания. 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 Рациональное познание  (абстрактное мышление) как качественно новая ступень отражения действительности и его социальная обусловленность.  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>Идея как гносеологический идеал и форма разрешений противоречий.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 Фундаментальные операции познавательной деятельности: отражение, репрезентация, интерпретация, конвенция.   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Воображение, память, интуиция, фантазия  и их роль в творчестве. 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 Единство интуитивного и дискурсивного в познании. 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Приоритетное  значение понимания в гуманитарном познании. 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 Классическая концепция истины, ее основные положения и их ограниченность.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 Объективность истины и принцип активности субъекта в познании. 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 Истина как процесс.     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 Проблема истины в социальном познании. 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 Диалектико-материалистическое понимание практики как решающего критерия истины.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 Гносеологический статус внеэмперичеких критериев истины.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 Теория корреспонденции в позитивизме и постпозитивизме. 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 Специфика познания социальных явлений.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 Зависимость эмпирического познания от концептуальных предпосылок.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 Формы знания на эмпирическом и теоретическом уровнях: научный факт, эмпирический закон, гипотеза, идея, принцип, знаковая модель, теория.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 Сущность, структура и функции теории.        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Гносеология как учение о сущности познавательной деятельности, ее предпосылках, условиях адекватности. 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>Фундаментальные положения диалектико-материалистической теории  познания.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Диалектика индивидуального и социального в познании.  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Трансформация объекта и идеала объективности в современной (постнеклассической) науке.  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>Образ и знак, их взаимосвязь.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Основные семиотические концепции значения. 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>Основные подходы к пониманию: как осмысление,  интерпретация, смыслопорождение.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lastRenderedPageBreak/>
        <w:t xml:space="preserve"> Исторические  традиции в трактовке понимания.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 Научное понятие как форма деятельности,  его объективность и предметность.</w:t>
      </w:r>
    </w:p>
    <w:p w:rsidR="001E290A" w:rsidRPr="001E290A" w:rsidRDefault="001E290A" w:rsidP="001E290A">
      <w:pPr>
        <w:numPr>
          <w:ilvl w:val="0"/>
          <w:numId w:val="18"/>
        </w:numPr>
        <w:tabs>
          <w:tab w:val="clear" w:pos="720"/>
          <w:tab w:val="num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 Эмпирический и теоретический уровни научного познания, их различение по предмету и формам знания.</w:t>
      </w:r>
    </w:p>
    <w:p w:rsidR="001E290A" w:rsidRPr="001E290A" w:rsidRDefault="001E290A" w:rsidP="001E290A">
      <w:pPr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E290A" w:rsidRDefault="001E290A" w:rsidP="001E29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90A">
        <w:rPr>
          <w:rFonts w:ascii="Times New Roman" w:hAnsi="Times New Roman" w:cs="Times New Roman"/>
          <w:b/>
          <w:sz w:val="24"/>
          <w:szCs w:val="24"/>
        </w:rPr>
        <w:t>Часть 3 -  МЕТОДОЛОГИЯ</w:t>
      </w:r>
    </w:p>
    <w:p w:rsidR="001E290A" w:rsidRPr="001E290A" w:rsidRDefault="001E290A" w:rsidP="001E29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90A" w:rsidRPr="001E290A" w:rsidRDefault="001E290A" w:rsidP="001E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1. Существует ли логика  открытия? </w:t>
      </w:r>
    </w:p>
    <w:p w:rsidR="001E290A" w:rsidRPr="001E290A" w:rsidRDefault="001E290A" w:rsidP="001E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>2. Эвристические методы в научной познании.</w:t>
      </w:r>
    </w:p>
    <w:p w:rsidR="001E290A" w:rsidRPr="001E290A" w:rsidRDefault="001E290A" w:rsidP="001E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>3. Роль парадигмы в науке.</w:t>
      </w:r>
    </w:p>
    <w:p w:rsidR="001E290A" w:rsidRPr="001E290A" w:rsidRDefault="001E290A" w:rsidP="001E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>4.  Гипотеза как форма развития научного знания.</w:t>
      </w:r>
    </w:p>
    <w:p w:rsidR="001E290A" w:rsidRPr="001E290A" w:rsidRDefault="001E290A" w:rsidP="001E290A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>«Мозговой штурм» как эвристический метод познания.</w:t>
      </w:r>
    </w:p>
    <w:p w:rsidR="001E290A" w:rsidRPr="001E290A" w:rsidRDefault="001E290A" w:rsidP="001E290A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>Интерпретация как метод научного познания.</w:t>
      </w:r>
    </w:p>
    <w:p w:rsidR="001E290A" w:rsidRPr="001E290A" w:rsidRDefault="001E290A" w:rsidP="001E290A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>Системный метод познания в науке.</w:t>
      </w:r>
    </w:p>
    <w:p w:rsidR="001E290A" w:rsidRPr="001E290A" w:rsidRDefault="001E290A" w:rsidP="001E290A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 Продуктивное воображение и когнитивное творчество в науке.</w:t>
      </w:r>
    </w:p>
    <w:p w:rsidR="001E290A" w:rsidRPr="001E290A" w:rsidRDefault="001E290A" w:rsidP="001E290A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 Современная научная картина мира.</w:t>
      </w:r>
    </w:p>
    <w:p w:rsidR="001E290A" w:rsidRPr="001E290A" w:rsidRDefault="001E290A" w:rsidP="001E290A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 </w:t>
      </w:r>
      <w:r w:rsidRPr="001E290A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1E290A">
        <w:rPr>
          <w:rFonts w:ascii="Times New Roman" w:hAnsi="Times New Roman" w:cs="Times New Roman"/>
          <w:sz w:val="24"/>
          <w:szCs w:val="24"/>
        </w:rPr>
        <w:t xml:space="preserve"> </w:t>
      </w:r>
      <w:r w:rsidRPr="001E290A">
        <w:rPr>
          <w:rFonts w:ascii="Times New Roman" w:hAnsi="Times New Roman" w:cs="Times New Roman"/>
          <w:sz w:val="24"/>
          <w:szCs w:val="24"/>
          <w:lang w:val="en-US"/>
        </w:rPr>
        <w:t>studies</w:t>
      </w:r>
      <w:r w:rsidRPr="001E290A">
        <w:rPr>
          <w:rFonts w:ascii="Times New Roman" w:hAnsi="Times New Roman" w:cs="Times New Roman"/>
          <w:sz w:val="24"/>
          <w:szCs w:val="24"/>
        </w:rPr>
        <w:t xml:space="preserve"> ( Кейс  стадис) как метод исследования в социально- гуманитарных науках.</w:t>
      </w:r>
    </w:p>
    <w:p w:rsidR="001E290A" w:rsidRPr="001E290A" w:rsidRDefault="001E290A" w:rsidP="001E290A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 Постструктурализм и метод деконструкции культурных текстов.</w:t>
      </w:r>
    </w:p>
    <w:p w:rsidR="001E290A" w:rsidRPr="001E290A" w:rsidRDefault="001E290A" w:rsidP="001E290A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 Социальный эксперимент и его особенности.</w:t>
      </w:r>
    </w:p>
    <w:p w:rsidR="001E290A" w:rsidRPr="001E290A" w:rsidRDefault="001E290A" w:rsidP="001E290A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 Генезис научного эксперимента.  </w:t>
      </w:r>
    </w:p>
    <w:p w:rsidR="001E290A" w:rsidRPr="001E290A" w:rsidRDefault="001E290A" w:rsidP="001E290A">
      <w:pPr>
        <w:tabs>
          <w:tab w:val="left" w:pos="-360"/>
          <w:tab w:val="left" w:pos="900"/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90A" w:rsidRDefault="001E290A" w:rsidP="00B31DB0">
      <w:pPr>
        <w:tabs>
          <w:tab w:val="left" w:pos="-360"/>
          <w:tab w:val="left" w:pos="900"/>
          <w:tab w:val="left" w:pos="43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90A">
        <w:rPr>
          <w:rFonts w:ascii="Times New Roman" w:hAnsi="Times New Roman" w:cs="Times New Roman"/>
          <w:b/>
          <w:sz w:val="24"/>
          <w:szCs w:val="24"/>
        </w:rPr>
        <w:t>Часть 4 -  ДИАЛЕКТИКА</w:t>
      </w:r>
    </w:p>
    <w:p w:rsidR="00B31DB0" w:rsidRPr="001E290A" w:rsidRDefault="00B31DB0" w:rsidP="001E290A">
      <w:pPr>
        <w:tabs>
          <w:tab w:val="left" w:pos="-360"/>
          <w:tab w:val="left" w:pos="900"/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90A" w:rsidRPr="001E290A" w:rsidRDefault="001E290A" w:rsidP="001E290A">
      <w:pPr>
        <w:numPr>
          <w:ilvl w:val="6"/>
          <w:numId w:val="20"/>
        </w:numPr>
        <w:tabs>
          <w:tab w:val="num" w:pos="18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Основные исторические типы диалектики. </w:t>
      </w:r>
    </w:p>
    <w:p w:rsidR="001E290A" w:rsidRPr="001E290A" w:rsidRDefault="001E290A" w:rsidP="001E290A">
      <w:pPr>
        <w:numPr>
          <w:ilvl w:val="1"/>
          <w:numId w:val="20"/>
        </w:numPr>
        <w:tabs>
          <w:tab w:val="num" w:pos="18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Специфика действия закона перехода количественных изменений в </w:t>
      </w:r>
    </w:p>
    <w:p w:rsidR="001E290A" w:rsidRPr="001E290A" w:rsidRDefault="001E290A" w:rsidP="001E29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       качественные и обратно в общественной жизни.</w:t>
      </w:r>
    </w:p>
    <w:p w:rsidR="001E290A" w:rsidRPr="001E290A" w:rsidRDefault="001E290A" w:rsidP="001E290A">
      <w:pPr>
        <w:numPr>
          <w:ilvl w:val="1"/>
          <w:numId w:val="20"/>
        </w:numPr>
        <w:tabs>
          <w:tab w:val="num" w:pos="18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>Проблема противоречия в современном социальном познании.</w:t>
      </w:r>
    </w:p>
    <w:p w:rsidR="001E290A" w:rsidRPr="001E290A" w:rsidRDefault="001E290A" w:rsidP="001E290A">
      <w:pPr>
        <w:numPr>
          <w:ilvl w:val="1"/>
          <w:numId w:val="20"/>
        </w:numPr>
        <w:tabs>
          <w:tab w:val="num" w:pos="18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>Проблема противоречия в материалистической диалектике.</w:t>
      </w:r>
    </w:p>
    <w:p w:rsidR="001E290A" w:rsidRPr="001E290A" w:rsidRDefault="001E290A" w:rsidP="001E290A">
      <w:pPr>
        <w:numPr>
          <w:ilvl w:val="1"/>
          <w:numId w:val="20"/>
        </w:numPr>
        <w:tabs>
          <w:tab w:val="num" w:pos="18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>Категория формы в «Капитале» Маркса.</w:t>
      </w:r>
    </w:p>
    <w:p w:rsidR="001E290A" w:rsidRPr="001E290A" w:rsidRDefault="001E290A" w:rsidP="001E290A">
      <w:pPr>
        <w:numPr>
          <w:ilvl w:val="1"/>
          <w:numId w:val="20"/>
        </w:numPr>
        <w:tabs>
          <w:tab w:val="num" w:pos="18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>Сущность и закон.</w:t>
      </w:r>
    </w:p>
    <w:p w:rsidR="001E290A" w:rsidRPr="001E290A" w:rsidRDefault="001E290A" w:rsidP="001E290A">
      <w:pPr>
        <w:numPr>
          <w:ilvl w:val="1"/>
          <w:numId w:val="20"/>
        </w:numPr>
        <w:tabs>
          <w:tab w:val="num" w:pos="-36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>Причинность и функциональность</w:t>
      </w:r>
    </w:p>
    <w:p w:rsidR="001E290A" w:rsidRPr="001E290A" w:rsidRDefault="001E290A" w:rsidP="001E290A">
      <w:pPr>
        <w:numPr>
          <w:ilvl w:val="1"/>
          <w:numId w:val="20"/>
        </w:numPr>
        <w:tabs>
          <w:tab w:val="num" w:pos="-36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Методологическая роль категории причинности в познании и </w:t>
      </w:r>
    </w:p>
    <w:p w:rsidR="001E290A" w:rsidRPr="001E290A" w:rsidRDefault="001E290A" w:rsidP="001E290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 xml:space="preserve">        практике.</w:t>
      </w:r>
    </w:p>
    <w:p w:rsidR="001E290A" w:rsidRPr="001E290A" w:rsidRDefault="001E290A" w:rsidP="001E290A">
      <w:pPr>
        <w:numPr>
          <w:ilvl w:val="1"/>
          <w:numId w:val="20"/>
        </w:numPr>
        <w:tabs>
          <w:tab w:val="num" w:pos="-36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>Фатализм и волюнтаризм в понимании общественного развития.</w:t>
      </w:r>
    </w:p>
    <w:p w:rsidR="001E290A" w:rsidRPr="001E290A" w:rsidRDefault="001E290A" w:rsidP="001E290A">
      <w:pPr>
        <w:numPr>
          <w:ilvl w:val="1"/>
          <w:numId w:val="20"/>
        </w:numPr>
        <w:tabs>
          <w:tab w:val="num" w:pos="-36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>Принцип конкретности.</w:t>
      </w:r>
    </w:p>
    <w:p w:rsidR="001E290A" w:rsidRPr="001E290A" w:rsidRDefault="001E290A" w:rsidP="001E290A">
      <w:pPr>
        <w:numPr>
          <w:ilvl w:val="1"/>
          <w:numId w:val="20"/>
        </w:numPr>
        <w:tabs>
          <w:tab w:val="num" w:pos="-36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>Принцип объективности.</w:t>
      </w:r>
    </w:p>
    <w:p w:rsidR="001E290A" w:rsidRPr="001E290A" w:rsidRDefault="001E290A" w:rsidP="001E290A">
      <w:pPr>
        <w:numPr>
          <w:ilvl w:val="1"/>
          <w:numId w:val="20"/>
        </w:numPr>
        <w:tabs>
          <w:tab w:val="num" w:pos="-36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>Принцип развития.</w:t>
      </w:r>
    </w:p>
    <w:p w:rsidR="001E290A" w:rsidRPr="001E290A" w:rsidRDefault="001E290A" w:rsidP="001E290A">
      <w:pPr>
        <w:numPr>
          <w:ilvl w:val="1"/>
          <w:numId w:val="20"/>
        </w:numPr>
        <w:tabs>
          <w:tab w:val="num" w:pos="-36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>Принцип историзма.</w:t>
      </w:r>
    </w:p>
    <w:p w:rsidR="001E290A" w:rsidRPr="001E290A" w:rsidRDefault="001E290A" w:rsidP="001E290A">
      <w:pPr>
        <w:numPr>
          <w:ilvl w:val="1"/>
          <w:numId w:val="20"/>
        </w:numPr>
        <w:tabs>
          <w:tab w:val="num" w:pos="-36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0A">
        <w:rPr>
          <w:rFonts w:ascii="Times New Roman" w:hAnsi="Times New Roman" w:cs="Times New Roman"/>
          <w:sz w:val="24"/>
          <w:szCs w:val="24"/>
        </w:rPr>
        <w:t>Принцип системности.</w:t>
      </w:r>
    </w:p>
    <w:p w:rsidR="00C21AFC" w:rsidRDefault="00C21AFC" w:rsidP="001E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AFC" w:rsidRPr="00C21AFC" w:rsidRDefault="00C21AFC" w:rsidP="00C21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AFC">
        <w:rPr>
          <w:rFonts w:ascii="Times New Roman" w:hAnsi="Times New Roman" w:cs="Times New Roman"/>
          <w:b/>
          <w:sz w:val="28"/>
          <w:szCs w:val="28"/>
        </w:rPr>
        <w:t xml:space="preserve">9. Методические рекомендации для подготовки к государственной итоговой аттестации </w:t>
      </w:r>
    </w:p>
    <w:p w:rsidR="00C21AFC" w:rsidRPr="00C21AFC" w:rsidRDefault="00C21AFC" w:rsidP="00C21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FC">
        <w:rPr>
          <w:rFonts w:ascii="Times New Roman" w:hAnsi="Times New Roman" w:cs="Times New Roman"/>
          <w:sz w:val="28"/>
          <w:szCs w:val="28"/>
        </w:rPr>
        <w:t xml:space="preserve">Программа государственной итоговой аттестации, включая программы государственных экзаменов и (или) требования к выпускным квалификационным работам и порядку их выполнения, критерии оценки результатов сдачи государственных экзаменов и (или) защиты выпускных квалификационных работ, утвержденные университетом, а также порядок подачи и рассмотрения апелляций доводятся до сведения студентов не </w:t>
      </w:r>
      <w:r w:rsidRPr="00C21AFC">
        <w:rPr>
          <w:rFonts w:ascii="Times New Roman" w:hAnsi="Times New Roman" w:cs="Times New Roman"/>
          <w:sz w:val="28"/>
          <w:szCs w:val="28"/>
        </w:rPr>
        <w:lastRenderedPageBreak/>
        <w:t xml:space="preserve">позднее, чем за шесть месяцев до начала государственной итоговой аттестации в соответствии с графиком учебного процесса. </w:t>
      </w:r>
    </w:p>
    <w:p w:rsidR="00C21AFC" w:rsidRPr="00C21AFC" w:rsidRDefault="00C21AFC" w:rsidP="00C21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FC">
        <w:rPr>
          <w:rFonts w:ascii="Times New Roman" w:hAnsi="Times New Roman" w:cs="Times New Roman"/>
          <w:sz w:val="28"/>
          <w:szCs w:val="28"/>
        </w:rPr>
        <w:t xml:space="preserve">Университет утверждает перечень тем выпускных квалификационных работ, предлагаемых студентам (далее – перечень тем), и доводит его до сведения студентов не позднее, чем за 6 месяцев до даты начала ГИА в соответствии с графиком учебного процесса. </w:t>
      </w:r>
    </w:p>
    <w:p w:rsidR="00C21AFC" w:rsidRPr="00C21AFC" w:rsidRDefault="00C21AFC" w:rsidP="00C21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FC">
        <w:rPr>
          <w:rFonts w:ascii="Times New Roman" w:hAnsi="Times New Roman" w:cs="Times New Roman"/>
          <w:sz w:val="28"/>
          <w:szCs w:val="28"/>
        </w:rPr>
        <w:t xml:space="preserve">По письменному заявлению студента (нескольких студентов, выполняющих выпускную квалификационную работу совместно) университет может предоставить студенту (студентам) возможность подготовки и защиты выпускной квалификационной работы по теме, предложенной студентом (студентами),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</w:t>
      </w:r>
    </w:p>
    <w:p w:rsidR="00C21AFC" w:rsidRPr="00C21AFC" w:rsidRDefault="00C21AFC" w:rsidP="00C21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FC">
        <w:rPr>
          <w:rFonts w:ascii="Times New Roman" w:hAnsi="Times New Roman" w:cs="Times New Roman"/>
          <w:sz w:val="28"/>
          <w:szCs w:val="28"/>
        </w:rPr>
        <w:t xml:space="preserve">Общие требования к структуре и оформлению ВКР определены в </w:t>
      </w:r>
      <w:r>
        <w:rPr>
          <w:rFonts w:ascii="Times New Roman" w:hAnsi="Times New Roman" w:cs="Times New Roman"/>
          <w:sz w:val="28"/>
          <w:szCs w:val="28"/>
        </w:rPr>
        <w:t xml:space="preserve">локальном нормативном акте ДГУ - </w:t>
      </w:r>
      <w:r w:rsidRPr="00C21A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Положении</w:t>
      </w:r>
      <w:r w:rsidRPr="00C21AFC">
        <w:rPr>
          <w:rFonts w:ascii="Times New Roman" w:hAnsi="Times New Roman" w:cs="Times New Roman"/>
          <w:sz w:val="28"/>
          <w:szCs w:val="28"/>
        </w:rPr>
        <w:t xml:space="preserve"> о порядке проведения государственной итоговой аттестации по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AFC">
        <w:rPr>
          <w:rFonts w:ascii="Times New Roman" w:hAnsi="Times New Roman" w:cs="Times New Roman"/>
          <w:sz w:val="28"/>
          <w:szCs w:val="28"/>
        </w:rPr>
        <w:t>высшего образования – программам бакалавриата, программам специалитета и программам 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в Дагестанском государственном университете</w:t>
      </w:r>
      <w:r w:rsidRPr="00C21AF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21AFC" w:rsidRDefault="00C21AFC" w:rsidP="00C21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AFC" w:rsidRPr="00D25E0A" w:rsidRDefault="00C21AFC" w:rsidP="00C21A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E0A">
        <w:rPr>
          <w:rFonts w:ascii="Times New Roman" w:hAnsi="Times New Roman" w:cs="Times New Roman"/>
          <w:b/>
          <w:sz w:val="28"/>
          <w:szCs w:val="28"/>
        </w:rPr>
        <w:t xml:space="preserve">10. Особенности организации государственной итоговой аттестации инвалидов и лиц с ограниченными возможностями здоровья </w:t>
      </w:r>
    </w:p>
    <w:p w:rsidR="00C21AFC" w:rsidRPr="00C21AFC" w:rsidRDefault="00C21AFC" w:rsidP="00C21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FC">
        <w:rPr>
          <w:rFonts w:ascii="Times New Roman" w:hAnsi="Times New Roman" w:cs="Times New Roman"/>
          <w:sz w:val="28"/>
          <w:szCs w:val="28"/>
        </w:rPr>
        <w:t>Реализуемая О</w:t>
      </w:r>
      <w:r w:rsidR="00D25E0A">
        <w:rPr>
          <w:rFonts w:ascii="Times New Roman" w:hAnsi="Times New Roman" w:cs="Times New Roman"/>
          <w:sz w:val="28"/>
          <w:szCs w:val="28"/>
        </w:rPr>
        <w:t>П</w:t>
      </w:r>
      <w:r w:rsidRPr="00C21AFC">
        <w:rPr>
          <w:rFonts w:ascii="Times New Roman" w:hAnsi="Times New Roman" w:cs="Times New Roman"/>
          <w:sz w:val="28"/>
          <w:szCs w:val="28"/>
        </w:rPr>
        <w:t xml:space="preserve">ОП предусматривает возможность обучения инвалидов и лиц с ограниченными возможностями здоровья. </w:t>
      </w:r>
    </w:p>
    <w:p w:rsidR="00C21AFC" w:rsidRPr="00C21AFC" w:rsidRDefault="00C21AFC" w:rsidP="00C21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FC">
        <w:rPr>
          <w:rFonts w:ascii="Times New Roman" w:hAnsi="Times New Roman" w:cs="Times New Roman"/>
          <w:sz w:val="28"/>
          <w:szCs w:val="28"/>
        </w:rPr>
        <w:t>Программа государственной итоговой аттестации для инвалидов и лиц с ограниченными возможностями здоровья разрабатывается руководителем О</w:t>
      </w:r>
      <w:r w:rsidR="00D25E0A">
        <w:rPr>
          <w:rFonts w:ascii="Times New Roman" w:hAnsi="Times New Roman" w:cs="Times New Roman"/>
          <w:sz w:val="28"/>
          <w:szCs w:val="28"/>
        </w:rPr>
        <w:t>П</w:t>
      </w:r>
      <w:r w:rsidRPr="00C21AFC">
        <w:rPr>
          <w:rFonts w:ascii="Times New Roman" w:hAnsi="Times New Roman" w:cs="Times New Roman"/>
          <w:sz w:val="28"/>
          <w:szCs w:val="28"/>
        </w:rPr>
        <w:t xml:space="preserve">ОП индивидуально, согласовывается со студентом, представителем возможного работодателя – эксперта. При выборе темы ВКР учитываются рекомендации медико-социальной экспертизы относительно возможных условий и видов труда. </w:t>
      </w:r>
    </w:p>
    <w:p w:rsidR="00C21AFC" w:rsidRPr="00C21AFC" w:rsidRDefault="00C21AFC" w:rsidP="00C21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FC">
        <w:rPr>
          <w:rFonts w:ascii="Times New Roman" w:hAnsi="Times New Roman" w:cs="Times New Roman"/>
          <w:sz w:val="28"/>
          <w:szCs w:val="28"/>
        </w:rPr>
        <w:t xml:space="preserve">При проведении государственной итоговой аттестации обеспечивается соблюдение следующих общих требований: </w:t>
      </w:r>
    </w:p>
    <w:p w:rsidR="00C21AFC" w:rsidRPr="00C21AFC" w:rsidRDefault="00C21AFC" w:rsidP="00C21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FC">
        <w:rPr>
          <w:rFonts w:ascii="Times New Roman" w:hAnsi="Times New Roman" w:cs="Times New Roman"/>
          <w:sz w:val="28"/>
          <w:szCs w:val="28"/>
        </w:rPr>
        <w:t xml:space="preserve">Проведение государственной итоговой аттестации для лиц с ограниченными возможностями здоровья в одной аудитории совместно с обучающимися, не имеющими ограниченных возможностей здоровья, если это не создает трудностей для обучающихся при прохождении государственной итоговой аттестации; </w:t>
      </w:r>
    </w:p>
    <w:p w:rsidR="00C21AFC" w:rsidRPr="00C21AFC" w:rsidRDefault="00C21AFC" w:rsidP="00C21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FC">
        <w:rPr>
          <w:rFonts w:ascii="Times New Roman" w:hAnsi="Times New Roman" w:cs="Times New Roman"/>
          <w:sz w:val="28"/>
          <w:szCs w:val="28"/>
        </w:rPr>
        <w:t xml:space="preserve">Пользование необходимыми обучающимся техническими средствами при прохождении государственной итоговой аттестации с учетом их индивидуальных особенностей; </w:t>
      </w:r>
    </w:p>
    <w:p w:rsidR="00C21AFC" w:rsidRPr="00C21AFC" w:rsidRDefault="00C21AFC" w:rsidP="00C21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FC">
        <w:rPr>
          <w:rFonts w:ascii="Times New Roman" w:hAnsi="Times New Roman" w:cs="Times New Roman"/>
          <w:sz w:val="28"/>
          <w:szCs w:val="28"/>
        </w:rPr>
        <w:t xml:space="preserve">По письменному заявлению обучающегося с ограниченными возможностями здоровья продолжительность защиты ВКР может быть увеличена по отношению к установленной продолжительности. </w:t>
      </w:r>
    </w:p>
    <w:p w:rsidR="00C21AFC" w:rsidRPr="008F4BC2" w:rsidRDefault="00C21AFC" w:rsidP="00C61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AFC">
        <w:rPr>
          <w:rFonts w:ascii="Times New Roman" w:hAnsi="Times New Roman" w:cs="Times New Roman"/>
          <w:sz w:val="28"/>
          <w:szCs w:val="28"/>
        </w:rPr>
        <w:t>Продолжительность выступления обучающегося при защите выпускной квалификационной работы - не более чем на 15 минут.</w:t>
      </w:r>
    </w:p>
    <w:sectPr w:rsidR="00C21AFC" w:rsidRPr="008F4BC2" w:rsidSect="000010E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5E14"/>
    <w:multiLevelType w:val="hybridMultilevel"/>
    <w:tmpl w:val="B314A24E"/>
    <w:lvl w:ilvl="0" w:tplc="03902002">
      <w:start w:val="1"/>
      <w:numFmt w:val="decimal"/>
      <w:lvlText w:val="%1."/>
      <w:lvlJc w:val="left"/>
    </w:lvl>
    <w:lvl w:ilvl="1" w:tplc="4F2A8FB8">
      <w:start w:val="1"/>
      <w:numFmt w:val="decimal"/>
      <w:lvlText w:val="%2."/>
      <w:lvlJc w:val="left"/>
    </w:lvl>
    <w:lvl w:ilvl="2" w:tplc="2EF2721C">
      <w:numFmt w:val="decimal"/>
      <w:lvlText w:val=""/>
      <w:lvlJc w:val="left"/>
    </w:lvl>
    <w:lvl w:ilvl="3" w:tplc="303E39C6">
      <w:numFmt w:val="decimal"/>
      <w:lvlText w:val=""/>
      <w:lvlJc w:val="left"/>
    </w:lvl>
    <w:lvl w:ilvl="4" w:tplc="F2C04068">
      <w:numFmt w:val="decimal"/>
      <w:lvlText w:val=""/>
      <w:lvlJc w:val="left"/>
    </w:lvl>
    <w:lvl w:ilvl="5" w:tplc="3D0AFB24">
      <w:numFmt w:val="decimal"/>
      <w:lvlText w:val=""/>
      <w:lvlJc w:val="left"/>
    </w:lvl>
    <w:lvl w:ilvl="6" w:tplc="17C2DEEE">
      <w:numFmt w:val="decimal"/>
      <w:lvlText w:val=""/>
      <w:lvlJc w:val="left"/>
    </w:lvl>
    <w:lvl w:ilvl="7" w:tplc="CB2E2160">
      <w:numFmt w:val="decimal"/>
      <w:lvlText w:val=""/>
      <w:lvlJc w:val="left"/>
    </w:lvl>
    <w:lvl w:ilvl="8" w:tplc="B9581D7E">
      <w:numFmt w:val="decimal"/>
      <w:lvlText w:val=""/>
      <w:lvlJc w:val="left"/>
    </w:lvl>
  </w:abstractNum>
  <w:abstractNum w:abstractNumId="2">
    <w:nsid w:val="075B6270"/>
    <w:multiLevelType w:val="hybridMultilevel"/>
    <w:tmpl w:val="4F5271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4F1A00"/>
    <w:multiLevelType w:val="hybridMultilevel"/>
    <w:tmpl w:val="F006B2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30659D"/>
    <w:multiLevelType w:val="hybridMultilevel"/>
    <w:tmpl w:val="192C3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3760C8"/>
    <w:multiLevelType w:val="hybridMultilevel"/>
    <w:tmpl w:val="F006B2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5DA5E92"/>
    <w:multiLevelType w:val="hybridMultilevel"/>
    <w:tmpl w:val="B5C25D0A"/>
    <w:lvl w:ilvl="0" w:tplc="C8CA97A0">
      <w:start w:val="1"/>
      <w:numFmt w:val="decimal"/>
      <w:lvlText w:val="%1."/>
      <w:lvlJc w:val="left"/>
      <w:pPr>
        <w:ind w:left="81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E0CA40">
      <w:numFmt w:val="bullet"/>
      <w:lvlText w:val="•"/>
      <w:lvlJc w:val="left"/>
      <w:pPr>
        <w:ind w:left="1782" w:hanging="281"/>
      </w:pPr>
      <w:rPr>
        <w:rFonts w:hint="default"/>
        <w:lang w:val="ru-RU" w:eastAsia="en-US" w:bidi="ar-SA"/>
      </w:rPr>
    </w:lvl>
    <w:lvl w:ilvl="2" w:tplc="B242439C">
      <w:numFmt w:val="bullet"/>
      <w:lvlText w:val="•"/>
      <w:lvlJc w:val="left"/>
      <w:pPr>
        <w:ind w:left="2745" w:hanging="281"/>
      </w:pPr>
      <w:rPr>
        <w:rFonts w:hint="default"/>
        <w:lang w:val="ru-RU" w:eastAsia="en-US" w:bidi="ar-SA"/>
      </w:rPr>
    </w:lvl>
    <w:lvl w:ilvl="3" w:tplc="37EA6284">
      <w:numFmt w:val="bullet"/>
      <w:lvlText w:val="•"/>
      <w:lvlJc w:val="left"/>
      <w:pPr>
        <w:ind w:left="3707" w:hanging="281"/>
      </w:pPr>
      <w:rPr>
        <w:rFonts w:hint="default"/>
        <w:lang w:val="ru-RU" w:eastAsia="en-US" w:bidi="ar-SA"/>
      </w:rPr>
    </w:lvl>
    <w:lvl w:ilvl="4" w:tplc="E0081120">
      <w:numFmt w:val="bullet"/>
      <w:lvlText w:val="•"/>
      <w:lvlJc w:val="left"/>
      <w:pPr>
        <w:ind w:left="4670" w:hanging="281"/>
      </w:pPr>
      <w:rPr>
        <w:rFonts w:hint="default"/>
        <w:lang w:val="ru-RU" w:eastAsia="en-US" w:bidi="ar-SA"/>
      </w:rPr>
    </w:lvl>
    <w:lvl w:ilvl="5" w:tplc="7370EE70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ED322774">
      <w:numFmt w:val="bullet"/>
      <w:lvlText w:val="•"/>
      <w:lvlJc w:val="left"/>
      <w:pPr>
        <w:ind w:left="6595" w:hanging="281"/>
      </w:pPr>
      <w:rPr>
        <w:rFonts w:hint="default"/>
        <w:lang w:val="ru-RU" w:eastAsia="en-US" w:bidi="ar-SA"/>
      </w:rPr>
    </w:lvl>
    <w:lvl w:ilvl="7" w:tplc="D9D44082">
      <w:numFmt w:val="bullet"/>
      <w:lvlText w:val="•"/>
      <w:lvlJc w:val="left"/>
      <w:pPr>
        <w:ind w:left="7558" w:hanging="281"/>
      </w:pPr>
      <w:rPr>
        <w:rFonts w:hint="default"/>
        <w:lang w:val="ru-RU" w:eastAsia="en-US" w:bidi="ar-SA"/>
      </w:rPr>
    </w:lvl>
    <w:lvl w:ilvl="8" w:tplc="3CAAD21E">
      <w:numFmt w:val="bullet"/>
      <w:lvlText w:val="•"/>
      <w:lvlJc w:val="left"/>
      <w:pPr>
        <w:ind w:left="8521" w:hanging="281"/>
      </w:pPr>
      <w:rPr>
        <w:rFonts w:hint="default"/>
        <w:lang w:val="ru-RU" w:eastAsia="en-US" w:bidi="ar-SA"/>
      </w:rPr>
    </w:lvl>
  </w:abstractNum>
  <w:abstractNum w:abstractNumId="7">
    <w:nsid w:val="303B07D7"/>
    <w:multiLevelType w:val="multilevel"/>
    <w:tmpl w:val="AE407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2(%5)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2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31F5D9E"/>
    <w:multiLevelType w:val="hybridMultilevel"/>
    <w:tmpl w:val="C8F29C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3A51B9"/>
    <w:multiLevelType w:val="hybridMultilevel"/>
    <w:tmpl w:val="BF64D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77827"/>
    <w:multiLevelType w:val="hybridMultilevel"/>
    <w:tmpl w:val="F006B2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967E24"/>
    <w:multiLevelType w:val="hybridMultilevel"/>
    <w:tmpl w:val="00AC16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292AC6"/>
    <w:multiLevelType w:val="hybridMultilevel"/>
    <w:tmpl w:val="BD2CB9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1B00C92"/>
    <w:multiLevelType w:val="hybridMultilevel"/>
    <w:tmpl w:val="F4EC8682"/>
    <w:lvl w:ilvl="0" w:tplc="89CA9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730A11"/>
    <w:multiLevelType w:val="hybridMultilevel"/>
    <w:tmpl w:val="F006B2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FB313A3"/>
    <w:multiLevelType w:val="hybridMultilevel"/>
    <w:tmpl w:val="F006B2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9687B92"/>
    <w:multiLevelType w:val="hybridMultilevel"/>
    <w:tmpl w:val="C3203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B3035F5"/>
    <w:multiLevelType w:val="hybridMultilevel"/>
    <w:tmpl w:val="62EA40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B360D71"/>
    <w:multiLevelType w:val="hybridMultilevel"/>
    <w:tmpl w:val="085C2F0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5"/>
  </w:num>
  <w:num w:numId="5">
    <w:abstractNumId w:val="14"/>
  </w:num>
  <w:num w:numId="6">
    <w:abstractNumId w:val="4"/>
  </w:num>
  <w:num w:numId="7">
    <w:abstractNumId w:val="12"/>
  </w:num>
  <w:num w:numId="8">
    <w:abstractNumId w:val="1"/>
  </w:num>
  <w:num w:numId="9">
    <w:abstractNumId w:val="10"/>
  </w:num>
  <w:num w:numId="10">
    <w:abstractNumId w:val="5"/>
  </w:num>
  <w:num w:numId="11">
    <w:abstractNumId w:val="3"/>
  </w:num>
  <w:num w:numId="12">
    <w:abstractNumId w:val="9"/>
  </w:num>
  <w:num w:numId="13">
    <w:abstractNumId w:val="17"/>
  </w:num>
  <w:num w:numId="14">
    <w:abstractNumId w:val="2"/>
  </w:num>
  <w:num w:numId="15">
    <w:abstractNumId w:val="16"/>
  </w:num>
  <w:num w:numId="16">
    <w:abstractNumId w:val="6"/>
  </w:num>
  <w:num w:numId="1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B5"/>
    <w:rsid w:val="000010E7"/>
    <w:rsid w:val="0000234C"/>
    <w:rsid w:val="0002084F"/>
    <w:rsid w:val="00034570"/>
    <w:rsid w:val="000B670C"/>
    <w:rsid w:val="000E3F12"/>
    <w:rsid w:val="001E290A"/>
    <w:rsid w:val="001F00F2"/>
    <w:rsid w:val="002E32FC"/>
    <w:rsid w:val="00377A40"/>
    <w:rsid w:val="00401B06"/>
    <w:rsid w:val="00470116"/>
    <w:rsid w:val="00497FD0"/>
    <w:rsid w:val="004A0E87"/>
    <w:rsid w:val="00557ABC"/>
    <w:rsid w:val="00580AAB"/>
    <w:rsid w:val="005B0CEA"/>
    <w:rsid w:val="00612393"/>
    <w:rsid w:val="00616870"/>
    <w:rsid w:val="0065333C"/>
    <w:rsid w:val="00671862"/>
    <w:rsid w:val="00676897"/>
    <w:rsid w:val="006A6DE9"/>
    <w:rsid w:val="006C3606"/>
    <w:rsid w:val="00764E5B"/>
    <w:rsid w:val="007D4C09"/>
    <w:rsid w:val="00821185"/>
    <w:rsid w:val="00855768"/>
    <w:rsid w:val="008F4BC2"/>
    <w:rsid w:val="0095037E"/>
    <w:rsid w:val="009823B6"/>
    <w:rsid w:val="009A3B24"/>
    <w:rsid w:val="00A110B8"/>
    <w:rsid w:val="00A84575"/>
    <w:rsid w:val="00A97E41"/>
    <w:rsid w:val="00AA429C"/>
    <w:rsid w:val="00AF482A"/>
    <w:rsid w:val="00AF7BB5"/>
    <w:rsid w:val="00B02352"/>
    <w:rsid w:val="00B112D2"/>
    <w:rsid w:val="00B22AFC"/>
    <w:rsid w:val="00B31DB0"/>
    <w:rsid w:val="00BA3438"/>
    <w:rsid w:val="00BB3104"/>
    <w:rsid w:val="00C21AFC"/>
    <w:rsid w:val="00C61ABE"/>
    <w:rsid w:val="00D22D1E"/>
    <w:rsid w:val="00D25E0A"/>
    <w:rsid w:val="00D66354"/>
    <w:rsid w:val="00DB363D"/>
    <w:rsid w:val="00DD339A"/>
    <w:rsid w:val="00E91C92"/>
    <w:rsid w:val="00F37BEA"/>
    <w:rsid w:val="00F935B0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84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10B8"/>
    <w:rPr>
      <w:color w:val="0563C1" w:themeColor="hyperlink"/>
      <w:u w:val="single"/>
    </w:rPr>
  </w:style>
  <w:style w:type="paragraph" w:styleId="a5">
    <w:name w:val="Normal (Web)"/>
    <w:basedOn w:val="a"/>
    <w:unhideWhenUsed/>
    <w:rsid w:val="000010E7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0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0E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33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533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08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semiHidden/>
    <w:unhideWhenUsed/>
    <w:rsid w:val="001E290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E29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1E290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4A0E8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4A0E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84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10B8"/>
    <w:rPr>
      <w:color w:val="0563C1" w:themeColor="hyperlink"/>
      <w:u w:val="single"/>
    </w:rPr>
  </w:style>
  <w:style w:type="paragraph" w:styleId="a5">
    <w:name w:val="Normal (Web)"/>
    <w:basedOn w:val="a"/>
    <w:unhideWhenUsed/>
    <w:rsid w:val="000010E7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0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0E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33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533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08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semiHidden/>
    <w:unhideWhenUsed/>
    <w:rsid w:val="001E290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E29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1E290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4A0E8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4A0E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biblioclub.ru/index.php?page=book&amp;id=615674" TargetMode="External"/><Relationship Id="rId18" Type="http://schemas.openxmlformats.org/officeDocument/2006/relationships/hyperlink" Target="https://biblioclub.ru/index.php?page=book&amp;id=274482" TargetMode="External"/><Relationship Id="rId26" Type="http://schemas.openxmlformats.org/officeDocument/2006/relationships/hyperlink" Target="http://ibooks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496159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biblioclub.ru/index.php?page=book&amp;id=429053" TargetMode="External"/><Relationship Id="rId17" Type="http://schemas.openxmlformats.org/officeDocument/2006/relationships/hyperlink" Target="http://biblioclub.ru/index.php?page=book&amp;id=115020" TargetMode="External"/><Relationship Id="rId25" Type="http://schemas.openxmlformats.org/officeDocument/2006/relationships/hyperlink" Target="http://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228747" TargetMode="External"/><Relationship Id="rId20" Type="http://schemas.openxmlformats.org/officeDocument/2006/relationships/hyperlink" Target="https://biblioclub.ru/index.php?page=book&amp;id=43059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club.ru/index.php?page=book&amp;id=619507" TargetMode="External"/><Relationship Id="rId24" Type="http://schemas.openxmlformats.org/officeDocument/2006/relationships/hyperlink" Target="https://biblioclub.ru/index.php?page=book&amp;id=61626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blioclub.ru/index.php?page=book&amp;id=575184" TargetMode="External"/><Relationship Id="rId23" Type="http://schemas.openxmlformats.org/officeDocument/2006/relationships/hyperlink" Target="http://znanium.com/bookread2.php?book=101756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iblioclub.ru/index.php?page=book&amp;id=570942" TargetMode="External"/><Relationship Id="rId19" Type="http://schemas.openxmlformats.org/officeDocument/2006/relationships/hyperlink" Target="https://biblioclub.ru/index.php?page=book&amp;id=57719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blioclub.ru/index.php?page=book&amp;id=115126" TargetMode="External"/><Relationship Id="rId14" Type="http://schemas.openxmlformats.org/officeDocument/2006/relationships/hyperlink" Target="https://biblioclub.ru/index.php?page=book&amp;id=62873" TargetMode="External"/><Relationship Id="rId22" Type="http://schemas.openxmlformats.org/officeDocument/2006/relationships/hyperlink" Target="https://biblioclub.ru/index.php?page=book&amp;id=112200" TargetMode="External"/><Relationship Id="rId27" Type="http://schemas.openxmlformats.org/officeDocument/2006/relationships/hyperlink" Target="http://bank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3D446-A9F0-4420-B291-12D9111D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4780</Words>
  <Characters>27250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2022-09-13T08:39:00Z</cp:lastPrinted>
  <dcterms:created xsi:type="dcterms:W3CDTF">2020-11-11T09:00:00Z</dcterms:created>
  <dcterms:modified xsi:type="dcterms:W3CDTF">2022-09-26T08:00:00Z</dcterms:modified>
</cp:coreProperties>
</file>