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87" w:rsidRPr="00EF0811" w:rsidRDefault="00D97087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EF0811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МИНИСТЕРСТВО НАУКИ И ВЫСШЕГО ОБРАЗОВАНИЯ</w:t>
      </w:r>
    </w:p>
    <w:p w:rsidR="00D97087" w:rsidRPr="00EF0811" w:rsidRDefault="00D97087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0811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РОССИЙСКОЙ ФЕДЕРАЦИИ</w:t>
      </w:r>
    </w:p>
    <w:p w:rsidR="00D97087" w:rsidRPr="00EF0811" w:rsidRDefault="00D97087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811"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97087" w:rsidRPr="00EF0811" w:rsidRDefault="00D97087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811">
        <w:rPr>
          <w:rFonts w:ascii="Times New Roman" w:eastAsia="Times New Roman" w:hAnsi="Times New Roman" w:cs="Times New Roman"/>
          <w:bCs/>
          <w:sz w:val="28"/>
          <w:szCs w:val="28"/>
        </w:rPr>
        <w:t>«Дагестанский государственный университет»</w:t>
      </w:r>
    </w:p>
    <w:p w:rsidR="00D97087" w:rsidRPr="00EF0811" w:rsidRDefault="00D97087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811">
        <w:rPr>
          <w:rFonts w:ascii="Times New Roman" w:eastAsia="Times New Roman" w:hAnsi="Times New Roman" w:cs="Times New Roman"/>
          <w:bCs/>
          <w:sz w:val="28"/>
          <w:szCs w:val="28"/>
        </w:rPr>
        <w:t>Факультет Информатики и информационных технологий</w:t>
      </w:r>
    </w:p>
    <w:p w:rsidR="00DA6111" w:rsidRPr="00EF0811" w:rsidRDefault="00DA6111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7087" w:rsidRPr="00EF0811" w:rsidRDefault="00D97087" w:rsidP="00F77598">
      <w:pPr>
        <w:shd w:val="clear" w:color="auto" w:fill="FFFFFF"/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1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77598" w:rsidRDefault="00D97087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EF0811">
        <w:rPr>
          <w:rFonts w:ascii="Times New Roman" w:hAnsi="Times New Roman" w:cs="Times New Roman"/>
          <w:sz w:val="28"/>
          <w:szCs w:val="28"/>
        </w:rPr>
        <w:t>по организации самостоятельной работы студентов</w:t>
      </w:r>
      <w:r w:rsidR="00DA6111" w:rsidRPr="00EF0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98" w:rsidRDefault="00DA6111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811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направлениям </w:t>
      </w:r>
    </w:p>
    <w:p w:rsidR="00DA6111" w:rsidRPr="00EF0811" w:rsidRDefault="00DA6111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811">
        <w:rPr>
          <w:rFonts w:ascii="Times New Roman" w:eastAsia="Times New Roman" w:hAnsi="Times New Roman" w:cs="Times New Roman"/>
          <w:sz w:val="28"/>
          <w:szCs w:val="28"/>
        </w:rPr>
        <w:t>10.03.01 - Информационная безопасность</w:t>
      </w:r>
    </w:p>
    <w:p w:rsidR="00DA6111" w:rsidRPr="00EF0811" w:rsidRDefault="00DA6111" w:rsidP="00F77598">
      <w:pPr>
        <w:tabs>
          <w:tab w:val="left" w:pos="14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811">
        <w:rPr>
          <w:rFonts w:ascii="Times New Roman" w:eastAsia="Times New Roman" w:hAnsi="Times New Roman" w:cs="Times New Roman"/>
          <w:sz w:val="28"/>
          <w:szCs w:val="28"/>
        </w:rPr>
        <w:t>09.03.02 -  Информационные системы и технологии</w:t>
      </w: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598" w:rsidRDefault="00F77598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598" w:rsidRDefault="00F77598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7598" w:rsidRPr="00EF0811" w:rsidRDefault="00F77598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111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5B9" w:rsidRPr="00EF0811" w:rsidRDefault="00DA6111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Махачкала 2025</w:t>
      </w:r>
    </w:p>
    <w:p w:rsidR="00EA65B9" w:rsidRPr="00EF0811" w:rsidRDefault="00EA65B9" w:rsidP="00EF0811">
      <w:pPr>
        <w:tabs>
          <w:tab w:val="left" w:pos="142"/>
        </w:tabs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65FE9" w:rsidRPr="00EF0811" w:rsidRDefault="00C65FE9" w:rsidP="00EF0811">
      <w:pPr>
        <w:tabs>
          <w:tab w:val="left" w:pos="142"/>
        </w:tabs>
        <w:spacing w:after="0" w:line="360" w:lineRule="auto"/>
        <w:ind w:left="-284" w:right="-2"/>
        <w:rPr>
          <w:rFonts w:ascii="Times New Roman" w:hAnsi="Times New Roman" w:cs="Times New Roman"/>
          <w:b/>
          <w:sz w:val="28"/>
          <w:szCs w:val="28"/>
        </w:rPr>
      </w:pPr>
      <w:r w:rsidRPr="00EF0811">
        <w:rPr>
          <w:rFonts w:ascii="Times New Roman" w:hAnsi="Times New Roman" w:cs="Times New Roman"/>
          <w:b/>
          <w:sz w:val="28"/>
          <w:szCs w:val="28"/>
        </w:rPr>
        <w:lastRenderedPageBreak/>
        <w:t>УДК 004.4’021</w:t>
      </w:r>
    </w:p>
    <w:p w:rsidR="00C65FE9" w:rsidRPr="00EF0811" w:rsidRDefault="00C65FE9" w:rsidP="00EF0811">
      <w:pPr>
        <w:tabs>
          <w:tab w:val="left" w:pos="142"/>
        </w:tabs>
        <w:spacing w:after="0" w:line="360" w:lineRule="auto"/>
        <w:ind w:left="-284" w:right="-2"/>
        <w:rPr>
          <w:rFonts w:ascii="Times New Roman" w:hAnsi="Times New Roman" w:cs="Times New Roman"/>
          <w:b/>
          <w:sz w:val="28"/>
          <w:szCs w:val="28"/>
        </w:rPr>
      </w:pPr>
      <w:r w:rsidRPr="00EF0811">
        <w:rPr>
          <w:rFonts w:ascii="Times New Roman" w:hAnsi="Times New Roman" w:cs="Times New Roman"/>
          <w:b/>
          <w:sz w:val="28"/>
          <w:szCs w:val="28"/>
        </w:rPr>
        <w:t>004.056</w:t>
      </w:r>
    </w:p>
    <w:p w:rsidR="00C65FE9" w:rsidRPr="00EF0811" w:rsidRDefault="00C65FE9" w:rsidP="004F0F44">
      <w:pPr>
        <w:tabs>
          <w:tab w:val="left" w:pos="142"/>
        </w:tabs>
        <w:spacing w:after="0" w:line="360" w:lineRule="auto"/>
        <w:ind w:left="-284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E9" w:rsidRDefault="00EA65B9" w:rsidP="004F0F44">
      <w:pPr>
        <w:tabs>
          <w:tab w:val="left" w:pos="142"/>
        </w:tabs>
        <w:spacing w:after="0"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 w:rsidRPr="00EF0811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студентов по направлениям 10.03.01 - Информационная безопасность</w:t>
      </w:r>
      <w:r w:rsidR="004F0F44">
        <w:rPr>
          <w:rFonts w:ascii="Times New Roman" w:hAnsi="Times New Roman" w:cs="Times New Roman"/>
          <w:sz w:val="28"/>
          <w:szCs w:val="28"/>
        </w:rPr>
        <w:t xml:space="preserve">, </w:t>
      </w:r>
      <w:r w:rsidRPr="00EF0811">
        <w:rPr>
          <w:rFonts w:ascii="Times New Roman" w:hAnsi="Times New Roman" w:cs="Times New Roman"/>
          <w:sz w:val="28"/>
          <w:szCs w:val="28"/>
        </w:rPr>
        <w:t>09.03.02 -  Информационные системы и технологии</w:t>
      </w:r>
      <w:r w:rsidR="004F0F44">
        <w:rPr>
          <w:rFonts w:ascii="Times New Roman" w:hAnsi="Times New Roman" w:cs="Times New Roman"/>
          <w:sz w:val="28"/>
          <w:szCs w:val="28"/>
        </w:rPr>
        <w:t xml:space="preserve">. </w:t>
      </w:r>
      <w:r w:rsidR="00233337">
        <w:rPr>
          <w:rFonts w:ascii="Times New Roman" w:hAnsi="Times New Roman" w:cs="Times New Roman"/>
          <w:sz w:val="28"/>
          <w:szCs w:val="28"/>
        </w:rPr>
        <w:t>/ З.Х. Ахмед</w:t>
      </w:r>
      <w:r w:rsidRPr="00EF0811">
        <w:rPr>
          <w:rFonts w:ascii="Times New Roman" w:hAnsi="Times New Roman" w:cs="Times New Roman"/>
          <w:sz w:val="28"/>
          <w:szCs w:val="28"/>
        </w:rPr>
        <w:t>ова</w:t>
      </w:r>
      <w:r w:rsidR="00233337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="00233337">
        <w:rPr>
          <w:rFonts w:ascii="Times New Roman" w:hAnsi="Times New Roman" w:cs="Times New Roman"/>
          <w:sz w:val="28"/>
          <w:szCs w:val="28"/>
        </w:rPr>
        <w:t>Фейламазова</w:t>
      </w:r>
      <w:proofErr w:type="spellEnd"/>
      <w:r w:rsidR="00233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3337">
        <w:rPr>
          <w:rFonts w:ascii="Times New Roman" w:hAnsi="Times New Roman" w:cs="Times New Roman"/>
          <w:sz w:val="28"/>
          <w:szCs w:val="28"/>
        </w:rPr>
        <w:t>З.Ш.Абдуразакова</w:t>
      </w:r>
      <w:proofErr w:type="spellEnd"/>
      <w:r w:rsidR="00C65FE9" w:rsidRPr="00EF0811">
        <w:rPr>
          <w:rFonts w:ascii="Times New Roman" w:hAnsi="Times New Roman" w:cs="Times New Roman"/>
          <w:sz w:val="28"/>
          <w:szCs w:val="28"/>
        </w:rPr>
        <w:t xml:space="preserve"> </w:t>
      </w:r>
      <w:r w:rsidRPr="00EF0811">
        <w:rPr>
          <w:rFonts w:ascii="Times New Roman" w:hAnsi="Times New Roman" w:cs="Times New Roman"/>
          <w:sz w:val="28"/>
          <w:szCs w:val="28"/>
        </w:rPr>
        <w:t>– Махачкала: Дагестанский государственный университет, 2025. – 1</w:t>
      </w:r>
      <w:r w:rsidR="004F0F44">
        <w:rPr>
          <w:rFonts w:ascii="Times New Roman" w:hAnsi="Times New Roman" w:cs="Times New Roman"/>
          <w:sz w:val="28"/>
          <w:szCs w:val="28"/>
        </w:rPr>
        <w:t>7</w:t>
      </w:r>
      <w:r w:rsidRPr="00EF0811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4F0F44" w:rsidRPr="00EF0811" w:rsidRDefault="004F0F44" w:rsidP="004F0F44">
      <w:pPr>
        <w:tabs>
          <w:tab w:val="left" w:pos="142"/>
        </w:tabs>
        <w:spacing w:after="0"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A65B9" w:rsidRPr="004F0F44" w:rsidRDefault="00EA65B9" w:rsidP="004F0F44">
      <w:pPr>
        <w:tabs>
          <w:tab w:val="left" w:pos="142"/>
        </w:tabs>
        <w:spacing w:after="0" w:line="360" w:lineRule="auto"/>
        <w:ind w:left="-284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44">
        <w:rPr>
          <w:rFonts w:ascii="Times New Roman" w:hAnsi="Times New Roman" w:cs="Times New Roman"/>
          <w:b/>
          <w:sz w:val="28"/>
          <w:szCs w:val="28"/>
        </w:rPr>
        <w:t xml:space="preserve">Рецензент: </w:t>
      </w:r>
    </w:p>
    <w:p w:rsidR="00EA65B9" w:rsidRPr="00EF0811" w:rsidRDefault="00EA65B9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5B9" w:rsidRPr="00EF0811" w:rsidRDefault="00F77598" w:rsidP="00EF0811">
      <w:pPr>
        <w:tabs>
          <w:tab w:val="left" w:pos="142"/>
        </w:tabs>
        <w:spacing w:after="0"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65B9" w:rsidRPr="00EF0811">
        <w:rPr>
          <w:rFonts w:ascii="Times New Roman" w:hAnsi="Times New Roman" w:cs="Times New Roman"/>
          <w:sz w:val="28"/>
          <w:szCs w:val="28"/>
        </w:rPr>
        <w:t>Методические рекомендации составлены в соответствии с требованиями Федерального государственного образовательного стандарта высшего образования (ФГОС ВО) и предназначены для всех форм обучения: очной, заочной и очно-заочной.</w:t>
      </w:r>
    </w:p>
    <w:p w:rsidR="00EA65B9" w:rsidRPr="00EF0811" w:rsidRDefault="00F77598" w:rsidP="00EF0811">
      <w:pPr>
        <w:tabs>
          <w:tab w:val="left" w:pos="142"/>
        </w:tabs>
        <w:spacing w:after="0"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65B9" w:rsidRPr="00EF0811">
        <w:rPr>
          <w:rFonts w:ascii="Times New Roman" w:hAnsi="Times New Roman" w:cs="Times New Roman"/>
          <w:sz w:val="28"/>
          <w:szCs w:val="28"/>
        </w:rPr>
        <w:t>Методические рекомендации раскрывают теоретико-методологические основы, виды, формы и методы организации самостоятельной работы студентов, направленные на повышение эффективности освоения учебного материала, развитие навыков аналитического мышления, критического осмысления информации, а также умения работать с научной и учебной литературой.</w:t>
      </w:r>
    </w:p>
    <w:p w:rsidR="00EA65B9" w:rsidRPr="00EF0811" w:rsidRDefault="00F77598" w:rsidP="00EF0811">
      <w:pPr>
        <w:tabs>
          <w:tab w:val="left" w:pos="142"/>
        </w:tabs>
        <w:spacing w:after="0" w:line="36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65B9" w:rsidRPr="00EF0811">
        <w:rPr>
          <w:rFonts w:ascii="Times New Roman" w:hAnsi="Times New Roman" w:cs="Times New Roman"/>
          <w:sz w:val="28"/>
          <w:szCs w:val="28"/>
        </w:rPr>
        <w:t>Данные методические рекомендации могут быть использованы как студентами, так и преподавателями вузов.</w:t>
      </w:r>
    </w:p>
    <w:p w:rsidR="00EF795E" w:rsidRPr="00EF0811" w:rsidRDefault="00EA65B9" w:rsidP="00EF0811">
      <w:pPr>
        <w:tabs>
          <w:tab w:val="left" w:pos="142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795E"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2043989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F795E" w:rsidRPr="00EF0811" w:rsidRDefault="00EF795E" w:rsidP="00EF0811">
          <w:pPr>
            <w:pStyle w:val="ab"/>
            <w:tabs>
              <w:tab w:val="left" w:pos="142"/>
            </w:tabs>
            <w:spacing w:before="0" w:line="360" w:lineRule="auto"/>
            <w:ind w:left="-284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EF0811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C65FE9" w:rsidRPr="00EF0811" w:rsidRDefault="00EF795E" w:rsidP="00EF0811">
          <w:pPr>
            <w:pStyle w:val="21"/>
            <w:tabs>
              <w:tab w:val="left" w:pos="142"/>
              <w:tab w:val="right" w:leader="dot" w:pos="9345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F081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F081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F081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9346232" w:history="1">
            <w:r w:rsidR="00C65FE9" w:rsidRPr="00EF081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Цели и задачи самостоятельной работы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_Toc199346232 \h </w:instrTex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FE9" w:rsidRPr="00EF0811" w:rsidRDefault="00F159CB" w:rsidP="00EF0811">
          <w:pPr>
            <w:pStyle w:val="31"/>
            <w:tabs>
              <w:tab w:val="left" w:pos="142"/>
              <w:tab w:val="right" w:leader="dot" w:pos="9345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346233" w:history="1">
            <w:r w:rsidR="00C65FE9" w:rsidRPr="00EF0811">
              <w:rPr>
                <w:rStyle w:val="ac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2. Формы и виды самостоятельной работы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_Toc199346233 \h </w:instrTex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FE9" w:rsidRPr="00EF0811" w:rsidRDefault="00F159CB" w:rsidP="00EF0811">
          <w:pPr>
            <w:pStyle w:val="21"/>
            <w:tabs>
              <w:tab w:val="left" w:pos="142"/>
              <w:tab w:val="right" w:leader="dot" w:pos="9345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346234" w:history="1">
            <w:r w:rsidR="00C65FE9" w:rsidRPr="00EF081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Распределение заданий по уровню сложности и трудоемкости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_Toc199346234 \h </w:instrTex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FE9" w:rsidRPr="00EF0811" w:rsidRDefault="00F159CB" w:rsidP="00EF0811">
          <w:pPr>
            <w:pStyle w:val="21"/>
            <w:tabs>
              <w:tab w:val="left" w:pos="142"/>
              <w:tab w:val="left" w:pos="660"/>
              <w:tab w:val="right" w:leader="dot" w:pos="9345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346235" w:history="1">
            <w:r w:rsidR="00C65FE9" w:rsidRPr="00EF081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C65FE9" w:rsidRPr="00EF081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5FE9" w:rsidRPr="00EF081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Критерии оценки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_Toc199346235 \h </w:instrTex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FE9" w:rsidRPr="00EF0811" w:rsidRDefault="00F159CB" w:rsidP="00EF0811">
          <w:pPr>
            <w:pStyle w:val="31"/>
            <w:tabs>
              <w:tab w:val="left" w:pos="142"/>
              <w:tab w:val="right" w:leader="dot" w:pos="9345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346236" w:history="1">
            <w:r w:rsidR="00C65FE9" w:rsidRPr="00EF0811">
              <w:rPr>
                <w:rStyle w:val="ac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5. Рекомендации для студентов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_Toc199346236 \h </w:instrTex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FE9" w:rsidRPr="00EF0811" w:rsidRDefault="00F159CB" w:rsidP="00EF0811">
          <w:pPr>
            <w:pStyle w:val="21"/>
            <w:tabs>
              <w:tab w:val="left" w:pos="142"/>
              <w:tab w:val="right" w:leader="dot" w:pos="9345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346237" w:history="1">
            <w:r w:rsidR="00C65FE9" w:rsidRPr="00EF081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 Рекомендации по организации времени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_Toc199346237 \h </w:instrTex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FE9" w:rsidRPr="00EF0811" w:rsidRDefault="00F159CB" w:rsidP="00EF0811">
          <w:pPr>
            <w:pStyle w:val="21"/>
            <w:tabs>
              <w:tab w:val="left" w:pos="142"/>
              <w:tab w:val="right" w:leader="dot" w:pos="9345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346238" w:history="1">
            <w:r w:rsidR="00C65FE9" w:rsidRPr="00EF081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7. Примерные темы для заданий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_Toc199346238 \h </w:instrTex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FE9" w:rsidRPr="00EF0811" w:rsidRDefault="00F159CB" w:rsidP="00EF0811">
          <w:pPr>
            <w:pStyle w:val="21"/>
            <w:tabs>
              <w:tab w:val="left" w:pos="142"/>
              <w:tab w:val="right" w:leader="dot" w:pos="9345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346239" w:history="1">
            <w:r w:rsidR="00C65FE9" w:rsidRPr="00EF081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8. Список рекомендуемых ресурсов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_Toc199346239 \h </w:instrTex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FE9" w:rsidRPr="00EF0811" w:rsidRDefault="00F159CB" w:rsidP="00EF0811">
          <w:pPr>
            <w:pStyle w:val="31"/>
            <w:tabs>
              <w:tab w:val="left" w:pos="142"/>
              <w:tab w:val="right" w:leader="dot" w:pos="9345"/>
            </w:tabs>
            <w:ind w:left="-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9346240" w:history="1">
            <w:r w:rsidR="00C65FE9" w:rsidRPr="00EF081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_Toc199346240 \h </w:instrTex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FE9" w:rsidRPr="00EF0811" w:rsidRDefault="00F159CB" w:rsidP="00EF0811">
          <w:pPr>
            <w:pStyle w:val="11"/>
            <w:tabs>
              <w:tab w:val="left" w:pos="142"/>
              <w:tab w:val="right" w:leader="dot" w:pos="9345"/>
            </w:tabs>
            <w:ind w:left="-28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9346241" w:history="1">
            <w:r w:rsidR="00C65FE9" w:rsidRPr="00EF081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_Toc199346241 \h </w:instrTex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65FE9" w:rsidRPr="00EF08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795E" w:rsidRPr="00EF0811" w:rsidRDefault="00EF795E" w:rsidP="00EF0811">
          <w:pPr>
            <w:tabs>
              <w:tab w:val="left" w:pos="142"/>
            </w:tabs>
            <w:spacing w:after="0" w:line="360" w:lineRule="auto"/>
            <w:ind w:left="-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F0811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EF795E" w:rsidRPr="00EF0811" w:rsidRDefault="00EF795E" w:rsidP="00EF0811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42C78" w:rsidRPr="00E42C78" w:rsidRDefault="00EF795E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F77598" w:rsidRPr="00EF0811" w:rsidRDefault="00F77598" w:rsidP="00F77598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0811">
        <w:rPr>
          <w:sz w:val="28"/>
          <w:szCs w:val="28"/>
        </w:rPr>
        <w:t>Данные методические указания позволяют гибко подходить к организации СРС, учитывая разную трудоемкость и интересы студентов. Преподаватель может адаптировать задания под конкретную дисциплину.</w:t>
      </w:r>
    </w:p>
    <w:p w:rsidR="00E42C78" w:rsidRPr="00E42C78" w:rsidRDefault="00F77598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2C78"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студентов (СРС) – важная часть образовательного процесса, направленная на углубление знаний, развитие профессиональных компетенций и формирование навыков самоорганизации.</w:t>
      </w:r>
    </w:p>
    <w:p w:rsidR="00E42C78" w:rsidRPr="00EF0811" w:rsidRDefault="00F77598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2C78"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трудоемкости (в часах) задания варьируются по объему и сложности.</w:t>
      </w:r>
    </w:p>
    <w:p w:rsidR="003C043B" w:rsidRPr="00EF0811" w:rsidRDefault="00F77598" w:rsidP="00EF0811">
      <w:pPr>
        <w:pStyle w:val="ds-markdown-paragraph"/>
        <w:shd w:val="clear" w:color="auto" w:fill="FFFFFF"/>
        <w:tabs>
          <w:tab w:val="left" w:pos="142"/>
          <w:tab w:val="left" w:pos="284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043B" w:rsidRPr="00EF0811">
        <w:rPr>
          <w:sz w:val="28"/>
          <w:szCs w:val="28"/>
        </w:rPr>
        <w:t>В условиях современного динамично развивающегося общества именно эти качества становятся ключевыми для успешной профессиональной реализации выпускников.</w:t>
      </w:r>
    </w:p>
    <w:p w:rsidR="00EF795E" w:rsidRPr="00EF0811" w:rsidRDefault="00F77598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043B" w:rsidRPr="00EF0811">
        <w:rPr>
          <w:sz w:val="28"/>
          <w:szCs w:val="28"/>
        </w:rPr>
        <w:t xml:space="preserve">Настоящие методические указания разработаны с целью систематизации различных форм самостоятельной работы студентов, распределенных по уровням сложности в зависимости от трудоемкости (количества выделяемых часов). </w:t>
      </w:r>
    </w:p>
    <w:p w:rsidR="003C043B" w:rsidRPr="00EF0811" w:rsidRDefault="00F77598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043B" w:rsidRPr="00EF0811">
        <w:rPr>
          <w:sz w:val="28"/>
          <w:szCs w:val="28"/>
        </w:rPr>
        <w:t>Предлагаемая структура позволяет:</w:t>
      </w:r>
    </w:p>
    <w:p w:rsidR="003C043B" w:rsidRPr="00EF0811" w:rsidRDefault="003C043B" w:rsidP="00144DBF">
      <w:pPr>
        <w:pStyle w:val="ds-markdown-paragrap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Дифференцировать задания</w:t>
      </w:r>
      <w:r w:rsidR="00934ED1" w:rsidRPr="00EF0811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>по степени сложности – от базовых форм (рефераты) до профессионально-ориентированных (научные публикации и проекты)</w:t>
      </w:r>
    </w:p>
    <w:p w:rsidR="003C043B" w:rsidRPr="00EF0811" w:rsidRDefault="003C043B" w:rsidP="00144DBF">
      <w:pPr>
        <w:pStyle w:val="ds-markdown-paragrap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Обеспечить поступательное развитие</w:t>
      </w:r>
      <w:r w:rsidR="00934ED1" w:rsidRPr="00EF0811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>навыков – каждый последующий уровень предполагает более глубокую проработку материала</w:t>
      </w:r>
    </w:p>
    <w:p w:rsidR="003C043B" w:rsidRPr="00EF0811" w:rsidRDefault="003C043B" w:rsidP="00144DBF">
      <w:pPr>
        <w:pStyle w:val="ds-markdown-paragraph"/>
        <w:numPr>
          <w:ilvl w:val="0"/>
          <w:numId w:val="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Учесть индивидуальные возможности</w:t>
      </w:r>
      <w:r w:rsidR="00934ED1" w:rsidRPr="00EF0811">
        <w:rPr>
          <w:b/>
          <w:sz w:val="28"/>
          <w:szCs w:val="28"/>
        </w:rPr>
        <w:t xml:space="preserve"> </w:t>
      </w:r>
      <w:r w:rsidRPr="00EF0811">
        <w:rPr>
          <w:sz w:val="28"/>
          <w:szCs w:val="28"/>
        </w:rPr>
        <w:t>студентов при планировании учебной нагрузки</w:t>
      </w:r>
    </w:p>
    <w:p w:rsidR="003C043B" w:rsidRPr="00EF0811" w:rsidRDefault="00F77598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C043B" w:rsidRPr="00EF0811">
        <w:rPr>
          <w:b/>
          <w:sz w:val="28"/>
          <w:szCs w:val="28"/>
        </w:rPr>
        <w:t>Методические указания содержат:</w:t>
      </w:r>
      <w:r w:rsidR="00934ED1" w:rsidRPr="00EF0811">
        <w:rPr>
          <w:b/>
          <w:sz w:val="28"/>
          <w:szCs w:val="28"/>
        </w:rPr>
        <w:t xml:space="preserve"> </w:t>
      </w:r>
      <w:r w:rsidR="003C043B" w:rsidRPr="00EF0811">
        <w:rPr>
          <w:sz w:val="28"/>
          <w:szCs w:val="28"/>
        </w:rPr>
        <w:t>критерии оценки для каждой формы работы</w:t>
      </w:r>
      <w:r w:rsidR="00934ED1" w:rsidRPr="00EF0811">
        <w:rPr>
          <w:sz w:val="28"/>
          <w:szCs w:val="28"/>
        </w:rPr>
        <w:t>, р</w:t>
      </w:r>
      <w:r w:rsidR="003C043B" w:rsidRPr="00EF0811">
        <w:rPr>
          <w:sz w:val="28"/>
          <w:szCs w:val="28"/>
        </w:rPr>
        <w:t>екомендации по организации времени</w:t>
      </w:r>
      <w:r w:rsidR="00934ED1" w:rsidRPr="00EF0811">
        <w:rPr>
          <w:sz w:val="28"/>
          <w:szCs w:val="28"/>
        </w:rPr>
        <w:t>, п</w:t>
      </w:r>
      <w:r w:rsidR="003C043B" w:rsidRPr="00EF0811">
        <w:rPr>
          <w:sz w:val="28"/>
          <w:szCs w:val="28"/>
        </w:rPr>
        <w:t>римерные темы заданий</w:t>
      </w:r>
      <w:r w:rsidR="00934ED1" w:rsidRPr="00EF0811">
        <w:rPr>
          <w:sz w:val="28"/>
          <w:szCs w:val="28"/>
        </w:rPr>
        <w:t>, п</w:t>
      </w:r>
      <w:r w:rsidR="003C043B" w:rsidRPr="00EF0811">
        <w:rPr>
          <w:sz w:val="28"/>
          <w:szCs w:val="28"/>
        </w:rPr>
        <w:t>еречень полезных образовательных ресурсов</w:t>
      </w:r>
    </w:p>
    <w:p w:rsidR="003C043B" w:rsidRPr="00EF0811" w:rsidRDefault="003C043B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F0811">
        <w:rPr>
          <w:sz w:val="28"/>
          <w:szCs w:val="28"/>
        </w:rPr>
        <w:t xml:space="preserve">Особое внимание уделено практико-ориентированным формам работы (стажировки, проекты), что соответствует современным требованиям работодателей. Предлагаемая система заданий способствует не только усвоению </w:t>
      </w:r>
      <w:r w:rsidRPr="00EF0811">
        <w:rPr>
          <w:sz w:val="28"/>
          <w:szCs w:val="28"/>
        </w:rPr>
        <w:lastRenderedPageBreak/>
        <w:t>учебного материала, но и формированию портфолио студента, которое может быть использовано при трудоустройстве.</w:t>
      </w:r>
    </w:p>
    <w:p w:rsidR="00934ED1" w:rsidRPr="00EF0811" w:rsidRDefault="00F77598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043B" w:rsidRPr="00EF0811">
        <w:rPr>
          <w:sz w:val="28"/>
          <w:szCs w:val="28"/>
        </w:rPr>
        <w:t>Данные методические указания могут быть адаптированы для различных направлений подготовки. Они предназначены для использования как студентами при планировании своей работы, так и преподавателями при разработке учебных программ.</w:t>
      </w:r>
    </w:p>
    <w:p w:rsidR="00EF795E" w:rsidRPr="00EF0811" w:rsidRDefault="00EF795E" w:rsidP="00EF0811">
      <w:pPr>
        <w:tabs>
          <w:tab w:val="left" w:pos="142"/>
        </w:tabs>
        <w:spacing w:after="0" w:line="360" w:lineRule="auto"/>
        <w:ind w:left="-284"/>
        <w:jc w:val="both"/>
        <w:rPr>
          <w:rStyle w:val="a3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EF0811">
        <w:rPr>
          <w:rStyle w:val="a3"/>
          <w:rFonts w:ascii="Times New Roman" w:hAnsi="Times New Roman" w:cs="Times New Roman"/>
          <w:bCs w:val="0"/>
          <w:sz w:val="28"/>
          <w:szCs w:val="28"/>
        </w:rPr>
        <w:br w:type="page"/>
      </w:r>
    </w:p>
    <w:p w:rsidR="003C043B" w:rsidRPr="00EF0811" w:rsidRDefault="00934ED1" w:rsidP="00EF0811">
      <w:pPr>
        <w:pStyle w:val="2"/>
        <w:shd w:val="clear" w:color="auto" w:fill="FFFFFF"/>
        <w:tabs>
          <w:tab w:val="left" w:pos="142"/>
        </w:tabs>
        <w:spacing w:before="0" w:line="36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99346232"/>
      <w:r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1</w:t>
      </w:r>
      <w:r w:rsidR="003C043B"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. Цели и задачи самостоятельной работы</w:t>
      </w:r>
      <w:bookmarkEnd w:id="0"/>
    </w:p>
    <w:p w:rsidR="003C043B" w:rsidRPr="00EF0811" w:rsidRDefault="003C043B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Цели:</w:t>
      </w:r>
    </w:p>
    <w:p w:rsidR="003C043B" w:rsidRPr="00EF0811" w:rsidRDefault="003C043B" w:rsidP="00144DBF">
      <w:pPr>
        <w:pStyle w:val="ds-markdown-paragraph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sz w:val="28"/>
          <w:szCs w:val="28"/>
        </w:rPr>
        <w:t>Углубление и закрепление теоретических знаний.</w:t>
      </w:r>
    </w:p>
    <w:p w:rsidR="003C043B" w:rsidRPr="00EF0811" w:rsidRDefault="003C043B" w:rsidP="00144DBF">
      <w:pPr>
        <w:pStyle w:val="ds-markdown-paragraph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sz w:val="28"/>
          <w:szCs w:val="28"/>
        </w:rPr>
        <w:t>Формирование навыков самостоятельного поиска и анализа информации.</w:t>
      </w:r>
    </w:p>
    <w:p w:rsidR="003C043B" w:rsidRPr="00EF0811" w:rsidRDefault="003C043B" w:rsidP="00144DBF">
      <w:pPr>
        <w:pStyle w:val="ds-markdown-paragraph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sz w:val="28"/>
          <w:szCs w:val="28"/>
        </w:rPr>
        <w:t>Развитие профессиональных и исследовательских компетенций.</w:t>
      </w:r>
    </w:p>
    <w:p w:rsidR="003C043B" w:rsidRPr="00EF0811" w:rsidRDefault="003C043B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Задачи:</w:t>
      </w:r>
    </w:p>
    <w:p w:rsidR="003C043B" w:rsidRPr="00EF0811" w:rsidRDefault="003C043B" w:rsidP="00144DBF">
      <w:pPr>
        <w:pStyle w:val="ds-markdown-paragrap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sz w:val="28"/>
          <w:szCs w:val="28"/>
        </w:rPr>
        <w:t>Освоение дополнительных материалов по дисциплине.</w:t>
      </w:r>
    </w:p>
    <w:p w:rsidR="003C043B" w:rsidRPr="00EF0811" w:rsidRDefault="003C043B" w:rsidP="00144DBF">
      <w:pPr>
        <w:pStyle w:val="ds-markdown-paragrap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sz w:val="28"/>
          <w:szCs w:val="28"/>
        </w:rPr>
        <w:t>Применение знаний на практике (проекты, исследования).</w:t>
      </w:r>
    </w:p>
    <w:p w:rsidR="003C043B" w:rsidRDefault="003C043B" w:rsidP="00144DBF">
      <w:pPr>
        <w:pStyle w:val="ds-markdown-paragrap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sz w:val="28"/>
          <w:szCs w:val="28"/>
        </w:rPr>
        <w:t>Подготовка к будущей профессиональной деятельности.</w:t>
      </w:r>
    </w:p>
    <w:p w:rsidR="00F77598" w:rsidRPr="00EF0811" w:rsidRDefault="00F77598" w:rsidP="00F77598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p w:rsidR="00E42C78" w:rsidRPr="00EF0811" w:rsidRDefault="00934ED1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99346233"/>
      <w:r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42C78"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виды самостоятельной работы</w:t>
      </w:r>
      <w:bookmarkEnd w:id="1"/>
    </w:p>
    <w:p w:rsidR="00E42C78" w:rsidRPr="00E42C78" w:rsidRDefault="00E42C78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формы внеаудиторной СР:</w:t>
      </w:r>
    </w:p>
    <w:p w:rsidR="00D9251C" w:rsidRPr="00EF0811" w:rsidRDefault="00D9251C" w:rsidP="00144DBF">
      <w:pPr>
        <w:pStyle w:val="ds-markdown-paragrap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Реферат</w:t>
      </w:r>
      <w:r w:rsidRPr="00EF0811">
        <w:rPr>
          <w:sz w:val="28"/>
          <w:szCs w:val="28"/>
        </w:rPr>
        <w:t xml:space="preserve"> – аналитическая работа по заданной теме (10–30 стр.).</w:t>
      </w:r>
    </w:p>
    <w:p w:rsidR="00D9251C" w:rsidRPr="00EF0811" w:rsidRDefault="00D9251C" w:rsidP="00144DBF">
      <w:pPr>
        <w:pStyle w:val="ds-markdown-paragrap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Презентация</w:t>
      </w:r>
      <w:r w:rsidRPr="00EF0811">
        <w:rPr>
          <w:sz w:val="28"/>
          <w:szCs w:val="28"/>
        </w:rPr>
        <w:t xml:space="preserve"> – визуализация материала (10–20 слайдов).</w:t>
      </w:r>
    </w:p>
    <w:p w:rsidR="00D9251C" w:rsidRPr="00EF0811" w:rsidRDefault="00D9251C" w:rsidP="00144DBF">
      <w:pPr>
        <w:pStyle w:val="ds-markdown-paragrap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Доклад</w:t>
      </w:r>
      <w:r w:rsidRPr="00EF0811">
        <w:rPr>
          <w:sz w:val="28"/>
          <w:szCs w:val="28"/>
        </w:rPr>
        <w:t xml:space="preserve"> – устное выступление с последующей дискуссией.</w:t>
      </w:r>
    </w:p>
    <w:p w:rsidR="00D9251C" w:rsidRPr="00EF0811" w:rsidRDefault="00D9251C" w:rsidP="00144DBF">
      <w:pPr>
        <w:pStyle w:val="ds-markdown-paragrap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Онлайн-стажировка</w:t>
      </w:r>
      <w:r w:rsidRPr="00EF0811">
        <w:rPr>
          <w:sz w:val="28"/>
          <w:szCs w:val="28"/>
        </w:rPr>
        <w:t xml:space="preserve"> (</w:t>
      </w:r>
      <w:proofErr w:type="spellStart"/>
      <w:r w:rsidRPr="00EF0811">
        <w:rPr>
          <w:sz w:val="28"/>
          <w:szCs w:val="28"/>
        </w:rPr>
        <w:t>Stepik</w:t>
      </w:r>
      <w:proofErr w:type="spellEnd"/>
      <w:r w:rsidRPr="00EF0811">
        <w:rPr>
          <w:sz w:val="28"/>
          <w:szCs w:val="28"/>
        </w:rPr>
        <w:t xml:space="preserve">, </w:t>
      </w:r>
      <w:proofErr w:type="spellStart"/>
      <w:r w:rsidRPr="00EF0811">
        <w:rPr>
          <w:sz w:val="28"/>
          <w:szCs w:val="28"/>
        </w:rPr>
        <w:t>Coursera</w:t>
      </w:r>
      <w:proofErr w:type="spellEnd"/>
      <w:r w:rsidRPr="00EF0811">
        <w:rPr>
          <w:sz w:val="28"/>
          <w:szCs w:val="28"/>
        </w:rPr>
        <w:t xml:space="preserve"> и др.) с предоставлением сертификата.</w:t>
      </w:r>
    </w:p>
    <w:p w:rsidR="00D9251C" w:rsidRPr="00EF0811" w:rsidRDefault="00C65FE9" w:rsidP="00EF0811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F0811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9251C" w:rsidRPr="00EF0811">
        <w:rPr>
          <w:rStyle w:val="a3"/>
          <w:rFonts w:ascii="Times New Roman" w:hAnsi="Times New Roman" w:cs="Times New Roman"/>
          <w:bCs w:val="0"/>
          <w:sz w:val="28"/>
          <w:szCs w:val="28"/>
        </w:rPr>
        <w:t>Дополнительные формы:</w:t>
      </w:r>
    </w:p>
    <w:p w:rsidR="00D9251C" w:rsidRPr="00EF0811" w:rsidRDefault="00D9251C" w:rsidP="00144DBF">
      <w:pPr>
        <w:pStyle w:val="ds-markdown-paragraph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Учебный проект</w:t>
      </w:r>
      <w:r w:rsidR="00EF0811" w:rsidRPr="00EF0811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>(разработка программы, макета, модели).</w:t>
      </w:r>
    </w:p>
    <w:p w:rsidR="00D9251C" w:rsidRPr="00EF0811" w:rsidRDefault="00D9251C" w:rsidP="00144DBF">
      <w:pPr>
        <w:pStyle w:val="ds-markdown-paragraph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Исследовательская работа</w:t>
      </w:r>
      <w:r w:rsidR="00EF0811" w:rsidRPr="00EF0811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>(анализ научных статей, обзор технологий, эксперимент).</w:t>
      </w:r>
    </w:p>
    <w:p w:rsidR="00D9251C" w:rsidRPr="00EF0811" w:rsidRDefault="00C65FE9" w:rsidP="00144DBF">
      <w:pPr>
        <w:pStyle w:val="ds-markdown-paragraph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Кейс</w:t>
      </w:r>
      <w:r w:rsidR="00D9251C" w:rsidRPr="00EF0811">
        <w:rPr>
          <w:sz w:val="28"/>
          <w:szCs w:val="28"/>
        </w:rPr>
        <w:t xml:space="preserve"> (решение практических задач).</w:t>
      </w:r>
    </w:p>
    <w:p w:rsidR="00D9251C" w:rsidRPr="00EF0811" w:rsidRDefault="00D9251C" w:rsidP="00144DBF">
      <w:pPr>
        <w:pStyle w:val="ds-markdown-paragraph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Ведение блога</w:t>
      </w:r>
      <w:r w:rsidR="00EF0811" w:rsidRPr="00EF0811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>(систематизация знаний).</w:t>
      </w:r>
    </w:p>
    <w:p w:rsidR="00D9251C" w:rsidRPr="00EF0811" w:rsidRDefault="00D9251C" w:rsidP="00144DBF">
      <w:pPr>
        <w:pStyle w:val="ds-markdown-paragraph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Участие в конкурсах/</w:t>
      </w:r>
      <w:proofErr w:type="spellStart"/>
      <w:r w:rsidRPr="00EF0811">
        <w:rPr>
          <w:rStyle w:val="a3"/>
          <w:sz w:val="28"/>
          <w:szCs w:val="28"/>
        </w:rPr>
        <w:t>хакатонах</w:t>
      </w:r>
      <w:proofErr w:type="spellEnd"/>
      <w:r w:rsidRPr="00EF0811">
        <w:rPr>
          <w:sz w:val="28"/>
          <w:szCs w:val="28"/>
        </w:rPr>
        <w:t xml:space="preserve"> (применение навыков в соревновательной среде).</w:t>
      </w:r>
    </w:p>
    <w:p w:rsidR="00D9251C" w:rsidRPr="00EF0811" w:rsidRDefault="00D9251C" w:rsidP="00144DBF">
      <w:pPr>
        <w:pStyle w:val="ds-markdown-paragraph"/>
        <w:numPr>
          <w:ilvl w:val="0"/>
          <w:numId w:val="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Создание портфолио</w:t>
      </w:r>
      <w:r w:rsidRPr="00EF0811">
        <w:rPr>
          <w:sz w:val="28"/>
          <w:szCs w:val="28"/>
        </w:rPr>
        <w:t xml:space="preserve"> (сбор выполненных работ).</w:t>
      </w:r>
    </w:p>
    <w:p w:rsidR="00EF795E" w:rsidRPr="00EF0811" w:rsidRDefault="00EF795E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rStyle w:val="a3"/>
          <w:sz w:val="28"/>
          <w:szCs w:val="28"/>
        </w:rPr>
      </w:pPr>
    </w:p>
    <w:p w:rsidR="00EF795E" w:rsidRPr="00EF0811" w:rsidRDefault="00EF795E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rStyle w:val="a3"/>
          <w:sz w:val="28"/>
          <w:szCs w:val="28"/>
        </w:rPr>
      </w:pPr>
    </w:p>
    <w:p w:rsidR="00EF795E" w:rsidRPr="00EF0811" w:rsidRDefault="00EF795E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p w:rsidR="00EF795E" w:rsidRPr="00EF0811" w:rsidRDefault="00EF795E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p w:rsidR="00D9251C" w:rsidRPr="00EF0811" w:rsidRDefault="00F77598" w:rsidP="00EF0811">
      <w:pPr>
        <w:pStyle w:val="2"/>
        <w:shd w:val="clear" w:color="auto" w:fill="FFFFFF"/>
        <w:tabs>
          <w:tab w:val="left" w:pos="142"/>
        </w:tabs>
        <w:spacing w:before="0" w:line="360" w:lineRule="auto"/>
        <w:ind w:left="-28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2" w:name="_Toc199346234"/>
      <w: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3</w:t>
      </w:r>
      <w:r w:rsidR="00EF795E"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. </w:t>
      </w:r>
      <w:r w:rsidR="00D9251C"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Распределение заданий по уровню сложности и трудоемкости</w:t>
      </w:r>
      <w:bookmarkEnd w:id="2"/>
    </w:p>
    <w:p w:rsidR="00D9251C" w:rsidRPr="00EF0811" w:rsidRDefault="00D9251C" w:rsidP="00144DBF">
      <w:pPr>
        <w:pStyle w:val="ds-markdown-paragrap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b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Реферат</w:t>
      </w:r>
      <w:r w:rsidRPr="00EF0811">
        <w:rPr>
          <w:b/>
          <w:sz w:val="28"/>
          <w:szCs w:val="28"/>
        </w:rPr>
        <w:t xml:space="preserve"> (до 36 часов)</w:t>
      </w:r>
    </w:p>
    <w:p w:rsidR="00D9251C" w:rsidRPr="00EF0811" w:rsidRDefault="00EF0811" w:rsidP="00144DBF">
      <w:pPr>
        <w:pStyle w:val="ds-markdown-paragrap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b/>
          <w:sz w:val="28"/>
          <w:szCs w:val="28"/>
        </w:rPr>
      </w:pPr>
      <w:r w:rsidRPr="00EF0811">
        <w:rPr>
          <w:color w:val="2C2C36"/>
          <w:sz w:val="28"/>
          <w:szCs w:val="28"/>
        </w:rPr>
        <w:t>Аналитические работы</w:t>
      </w:r>
      <w:r w:rsidRPr="00EF0811">
        <w:rPr>
          <w:b/>
          <w:color w:val="2C2C36"/>
          <w:sz w:val="28"/>
          <w:szCs w:val="28"/>
        </w:rPr>
        <w:t xml:space="preserve"> (</w:t>
      </w:r>
      <w:r w:rsidRPr="00EF0811">
        <w:rPr>
          <w:rStyle w:val="a3"/>
          <w:b w:val="0"/>
          <w:sz w:val="28"/>
          <w:szCs w:val="28"/>
        </w:rPr>
        <w:t>п</w:t>
      </w:r>
      <w:r w:rsidR="00D9251C" w:rsidRPr="00EF0811">
        <w:rPr>
          <w:rStyle w:val="a3"/>
          <w:b w:val="0"/>
          <w:sz w:val="28"/>
          <w:szCs w:val="28"/>
        </w:rPr>
        <w:t>резентация и доклад</w:t>
      </w:r>
      <w:r w:rsidRPr="00EF0811">
        <w:rPr>
          <w:rStyle w:val="a3"/>
          <w:b w:val="0"/>
          <w:sz w:val="28"/>
          <w:szCs w:val="28"/>
        </w:rPr>
        <w:t>)</w:t>
      </w:r>
      <w:r w:rsidR="00D9251C" w:rsidRPr="00EF0811">
        <w:rPr>
          <w:b/>
          <w:sz w:val="28"/>
          <w:szCs w:val="28"/>
        </w:rPr>
        <w:t xml:space="preserve"> (37-72 часа)</w:t>
      </w:r>
    </w:p>
    <w:p w:rsidR="00D9251C" w:rsidRPr="00EF0811" w:rsidRDefault="00D9251C" w:rsidP="00144DBF">
      <w:pPr>
        <w:pStyle w:val="ds-markdown-paragrap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b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Стажировка на образовательных платформах</w:t>
      </w:r>
      <w:r w:rsidR="00EF0811" w:rsidRPr="00EF0811">
        <w:rPr>
          <w:rStyle w:val="a3"/>
          <w:b w:val="0"/>
          <w:sz w:val="28"/>
          <w:szCs w:val="28"/>
        </w:rPr>
        <w:t xml:space="preserve"> или выполнение </w:t>
      </w:r>
      <w:r w:rsidR="00EF0811" w:rsidRPr="00EF0811">
        <w:rPr>
          <w:color w:val="2C2C36"/>
          <w:sz w:val="28"/>
          <w:szCs w:val="28"/>
        </w:rPr>
        <w:t>Практического задания</w:t>
      </w:r>
      <w:r w:rsidRPr="00EF0811">
        <w:rPr>
          <w:b/>
          <w:sz w:val="28"/>
          <w:szCs w:val="28"/>
        </w:rPr>
        <w:t xml:space="preserve"> (73-108 часов)</w:t>
      </w:r>
    </w:p>
    <w:p w:rsidR="00D9251C" w:rsidRPr="00EF0811" w:rsidRDefault="00D9251C" w:rsidP="00144DBF">
      <w:pPr>
        <w:pStyle w:val="ds-markdown-paragraph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b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проекта или научная публикация</w:t>
      </w:r>
      <w:r w:rsidRPr="00EF0811">
        <w:rPr>
          <w:b/>
          <w:sz w:val="28"/>
          <w:szCs w:val="28"/>
        </w:rPr>
        <w:t xml:space="preserve"> (более 109+ часов)</w:t>
      </w:r>
    </w:p>
    <w:p w:rsidR="00EF795E" w:rsidRPr="00EF0811" w:rsidRDefault="00EF795E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b/>
          <w:sz w:val="28"/>
          <w:szCs w:val="28"/>
        </w:rPr>
      </w:pPr>
    </w:p>
    <w:p w:rsidR="00E42C78" w:rsidRPr="00EF0811" w:rsidRDefault="00F77598" w:rsidP="00F77598">
      <w:pPr>
        <w:pStyle w:val="2"/>
        <w:shd w:val="clear" w:color="auto" w:fill="FFFFFF"/>
        <w:tabs>
          <w:tab w:val="left" w:pos="142"/>
        </w:tabs>
        <w:spacing w:before="0" w:line="360" w:lineRule="auto"/>
        <w:jc w:val="both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3" w:name="_Toc199346235"/>
      <w: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4.</w:t>
      </w:r>
      <w:r w:rsidR="00E42C78"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Критерии оценки</w:t>
      </w:r>
      <w:bookmarkEnd w:id="3"/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EF795E" w:rsidRPr="00EF0811" w:rsidTr="00F77598">
        <w:tc>
          <w:tcPr>
            <w:tcW w:w="0" w:type="auto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7512" w:type="dxa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</w:tr>
      <w:tr w:rsidR="00EF795E" w:rsidRPr="00EF0811" w:rsidTr="00F77598">
        <w:tc>
          <w:tcPr>
            <w:tcW w:w="0" w:type="auto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Реферат / доклад</w:t>
            </w:r>
          </w:p>
        </w:tc>
        <w:tc>
          <w:tcPr>
            <w:tcW w:w="7512" w:type="dxa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Глубина анализа, структура, уникальность, оформление.</w:t>
            </w:r>
          </w:p>
        </w:tc>
      </w:tr>
      <w:tr w:rsidR="00EF795E" w:rsidRPr="00EF0811" w:rsidTr="00F77598">
        <w:tc>
          <w:tcPr>
            <w:tcW w:w="0" w:type="auto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7512" w:type="dxa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Наглядность, логика изложения, техническая грамотность.</w:t>
            </w:r>
          </w:p>
        </w:tc>
      </w:tr>
      <w:tr w:rsidR="00EF795E" w:rsidRPr="00EF0811" w:rsidTr="00F77598">
        <w:tc>
          <w:tcPr>
            <w:tcW w:w="0" w:type="auto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7512" w:type="dxa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Функциональность, документация, практическая ценность, оформление кода</w:t>
            </w:r>
          </w:p>
        </w:tc>
      </w:tr>
      <w:tr w:rsidR="00EF795E" w:rsidRPr="00EF0811" w:rsidTr="00F77598">
        <w:tc>
          <w:tcPr>
            <w:tcW w:w="0" w:type="auto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Онлайн-курс</w:t>
            </w:r>
          </w:p>
        </w:tc>
        <w:tc>
          <w:tcPr>
            <w:tcW w:w="7512" w:type="dxa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Сертификат, выполнение всех заданий.</w:t>
            </w:r>
          </w:p>
        </w:tc>
      </w:tr>
      <w:tr w:rsidR="00EF795E" w:rsidRPr="00EF0811" w:rsidTr="00F77598">
        <w:tc>
          <w:tcPr>
            <w:tcW w:w="0" w:type="auto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7512" w:type="dxa"/>
            <w:hideMark/>
          </w:tcPr>
          <w:p w:rsidR="00D9251C" w:rsidRPr="00EF0811" w:rsidRDefault="00D9251C" w:rsidP="00EF081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11">
              <w:rPr>
                <w:rFonts w:ascii="Times New Roman" w:hAnsi="Times New Roman" w:cs="Times New Roman"/>
                <w:sz w:val="28"/>
                <w:szCs w:val="28"/>
              </w:rPr>
              <w:t>Новизна, методология, выводы.</w:t>
            </w:r>
          </w:p>
        </w:tc>
      </w:tr>
    </w:tbl>
    <w:p w:rsidR="00D9251C" w:rsidRPr="00EF0811" w:rsidRDefault="00D9251C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C78" w:rsidRPr="00E42C78" w:rsidRDefault="00E42C78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199346236"/>
      <w:r w:rsidRPr="00EF0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Рекомендации для студентов</w:t>
      </w:r>
      <w:bookmarkEnd w:id="4"/>
    </w:p>
    <w:p w:rsidR="00E42C78" w:rsidRPr="00E42C78" w:rsidRDefault="00E42C78" w:rsidP="00144DBF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Планируйте время (например, 4–6 часов в неделю на СРС).</w:t>
      </w:r>
    </w:p>
    <w:p w:rsidR="00E42C78" w:rsidRPr="00E42C78" w:rsidRDefault="00E42C78" w:rsidP="00144DBF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</w:t>
      </w:r>
      <w:proofErr w:type="spellStart"/>
      <w:r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>GitHub</w:t>
      </w:r>
      <w:proofErr w:type="spellEnd"/>
      <w:r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проектов.</w:t>
      </w:r>
    </w:p>
    <w:p w:rsidR="00E42C78" w:rsidRPr="00E42C78" w:rsidRDefault="00E42C78" w:rsidP="00144DBF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Консультируйтесь с преподавателями по сложным темам.</w:t>
      </w:r>
    </w:p>
    <w:p w:rsidR="00E42C78" w:rsidRPr="00E42C78" w:rsidRDefault="00E42C78" w:rsidP="00EF0811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C78" w:rsidRPr="00EF0811" w:rsidRDefault="00E42C78" w:rsidP="00EF0811">
      <w:pPr>
        <w:pStyle w:val="2"/>
        <w:shd w:val="clear" w:color="auto" w:fill="FFFFFF"/>
        <w:tabs>
          <w:tab w:val="left" w:pos="142"/>
        </w:tabs>
        <w:spacing w:before="0" w:line="36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99346237"/>
      <w:r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6. Рекомендации по организации времени</w:t>
      </w:r>
      <w:bookmarkEnd w:id="5"/>
    </w:p>
    <w:p w:rsidR="00E42C78" w:rsidRPr="00EF0811" w:rsidRDefault="00E42C78" w:rsidP="00144DBF">
      <w:pPr>
        <w:pStyle w:val="ds-markdown-paragraph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Планирование:</w:t>
      </w:r>
      <w:r w:rsidR="00F77598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>Разбейте работу на этапы (например, 5–10 часов в неделю).</w:t>
      </w:r>
    </w:p>
    <w:p w:rsidR="00E42C78" w:rsidRPr="00EF0811" w:rsidRDefault="00E42C78" w:rsidP="00144DBF">
      <w:pPr>
        <w:pStyle w:val="ds-markdown-paragraph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Использование технологий:</w:t>
      </w:r>
      <w:r w:rsidR="00F77598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 xml:space="preserve">Применяйте </w:t>
      </w:r>
      <w:proofErr w:type="spellStart"/>
      <w:r w:rsidRPr="00EF0811">
        <w:rPr>
          <w:sz w:val="28"/>
          <w:szCs w:val="28"/>
        </w:rPr>
        <w:t>Trello</w:t>
      </w:r>
      <w:proofErr w:type="spellEnd"/>
      <w:r w:rsidRPr="00EF0811">
        <w:rPr>
          <w:sz w:val="28"/>
          <w:szCs w:val="28"/>
        </w:rPr>
        <w:t xml:space="preserve">, </w:t>
      </w:r>
      <w:proofErr w:type="spellStart"/>
      <w:r w:rsidRPr="00EF0811">
        <w:rPr>
          <w:sz w:val="28"/>
          <w:szCs w:val="28"/>
        </w:rPr>
        <w:t>Notion</w:t>
      </w:r>
      <w:proofErr w:type="spellEnd"/>
      <w:r w:rsidRPr="00EF0811">
        <w:rPr>
          <w:sz w:val="28"/>
          <w:szCs w:val="28"/>
        </w:rPr>
        <w:t xml:space="preserve">, </w:t>
      </w:r>
      <w:proofErr w:type="spellStart"/>
      <w:r w:rsidRPr="00EF0811">
        <w:rPr>
          <w:sz w:val="28"/>
          <w:szCs w:val="28"/>
        </w:rPr>
        <w:t>Google</w:t>
      </w:r>
      <w:proofErr w:type="spellEnd"/>
      <w:r w:rsidRPr="00EF0811">
        <w:rPr>
          <w:sz w:val="28"/>
          <w:szCs w:val="28"/>
        </w:rPr>
        <w:t xml:space="preserve"> </w:t>
      </w:r>
      <w:proofErr w:type="spellStart"/>
      <w:r w:rsidRPr="00EF0811">
        <w:rPr>
          <w:sz w:val="28"/>
          <w:szCs w:val="28"/>
        </w:rPr>
        <w:t>Docs</w:t>
      </w:r>
      <w:proofErr w:type="spellEnd"/>
      <w:r w:rsidRPr="00EF0811">
        <w:rPr>
          <w:sz w:val="28"/>
          <w:szCs w:val="28"/>
        </w:rPr>
        <w:t xml:space="preserve"> для контроля задач.</w:t>
      </w:r>
    </w:p>
    <w:p w:rsidR="00E42C78" w:rsidRPr="00EF0811" w:rsidRDefault="00E42C78" w:rsidP="00144DBF">
      <w:pPr>
        <w:pStyle w:val="ds-markdown-paragraph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Консультации:</w:t>
      </w:r>
      <w:r w:rsidR="00D9251C" w:rsidRPr="00EF0811">
        <w:rPr>
          <w:sz w:val="28"/>
          <w:szCs w:val="28"/>
        </w:rPr>
        <w:t xml:space="preserve"> </w:t>
      </w:r>
      <w:r w:rsidRPr="00EF0811">
        <w:rPr>
          <w:sz w:val="28"/>
          <w:szCs w:val="28"/>
        </w:rPr>
        <w:t>Регулярно уточняйте требования у преподавателя.</w:t>
      </w:r>
    </w:p>
    <w:p w:rsidR="00C65FE9" w:rsidRPr="00EF0811" w:rsidRDefault="00C65FE9" w:rsidP="00EF0811">
      <w:pPr>
        <w:tabs>
          <w:tab w:val="left" w:pos="142"/>
        </w:tabs>
        <w:ind w:left="-284"/>
        <w:rPr>
          <w:rStyle w:val="a3"/>
          <w:rFonts w:ascii="Times New Roman" w:eastAsiaTheme="majorEastAsia" w:hAnsi="Times New Roman" w:cs="Times New Roman"/>
          <w:bCs w:val="0"/>
          <w:sz w:val="28"/>
          <w:szCs w:val="28"/>
        </w:rPr>
      </w:pPr>
      <w:bookmarkStart w:id="6" w:name="_Toc199346238"/>
      <w:r w:rsidRPr="00EF0811">
        <w:rPr>
          <w:rStyle w:val="a3"/>
          <w:rFonts w:ascii="Times New Roman" w:hAnsi="Times New Roman" w:cs="Times New Roman"/>
          <w:bCs w:val="0"/>
          <w:sz w:val="28"/>
          <w:szCs w:val="28"/>
        </w:rPr>
        <w:br w:type="page"/>
      </w:r>
    </w:p>
    <w:p w:rsidR="00E42C78" w:rsidRPr="00EF0811" w:rsidRDefault="00E42C78" w:rsidP="00EF0811">
      <w:pPr>
        <w:pStyle w:val="2"/>
        <w:shd w:val="clear" w:color="auto" w:fill="FFFFFF"/>
        <w:tabs>
          <w:tab w:val="left" w:pos="142"/>
        </w:tabs>
        <w:spacing w:before="0" w:line="360" w:lineRule="auto"/>
        <w:ind w:left="-284"/>
        <w:jc w:val="both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7. Примерные темы для заданий</w:t>
      </w:r>
      <w:bookmarkEnd w:id="6"/>
    </w:p>
    <w:p w:rsidR="00C65FE9" w:rsidRPr="00EF0811" w:rsidRDefault="00C65FE9" w:rsidP="00F77598">
      <w:pPr>
        <w:pStyle w:val="2"/>
        <w:shd w:val="clear" w:color="auto" w:fill="FFFFFF"/>
        <w:tabs>
          <w:tab w:val="left" w:pos="142"/>
        </w:tabs>
        <w:spacing w:before="0" w:line="360" w:lineRule="auto"/>
        <w:ind w:left="-284"/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EF0811">
        <w:rPr>
          <w:rStyle w:val="a3"/>
          <w:rFonts w:ascii="Times New Roman" w:hAnsi="Times New Roman" w:cs="Times New Roman"/>
          <w:color w:val="auto"/>
          <w:sz w:val="28"/>
          <w:szCs w:val="28"/>
        </w:rPr>
        <w:t>7</w:t>
      </w:r>
      <w:r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.1 Темы для СРС по направлению 10.03.01 – Информационная безопасность</w:t>
      </w:r>
    </w:p>
    <w:p w:rsidR="00C65FE9" w:rsidRPr="00EF0811" w:rsidRDefault="00C65FE9" w:rsidP="00EF0811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bookmarkStart w:id="7" w:name="_Toc199346239"/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7.1.1 Рефераты / доклады: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Современные угрозы информационной безопасности в цифровой среде.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Классификация методов несанкционированного доступа к информации.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Роль криптографии в обеспечении информационной безопасности.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Правовые основы защиты информации в РФ.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Методы и средства антивирусной защиты информации.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Обеспечение информационной безопасности в облачных технологиях.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Анализ известных </w:t>
      </w:r>
      <w:proofErr w:type="spellStart"/>
      <w:r w:rsidRPr="00EF0811">
        <w:rPr>
          <w:rStyle w:val="a3"/>
          <w:b w:val="0"/>
          <w:sz w:val="28"/>
          <w:szCs w:val="28"/>
        </w:rPr>
        <w:t>кибератак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в мире и их последствий.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Использование биометрических систем для идентификации пользователей.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Организация защищенного удаленного доступа к корпоративным ресурсам.</w:t>
      </w:r>
    </w:p>
    <w:p w:rsidR="00C65FE9" w:rsidRPr="00EF0811" w:rsidRDefault="00C65FE9" w:rsidP="00144DBF">
      <w:pPr>
        <w:pStyle w:val="ds-markdown-paragraph"/>
        <w:numPr>
          <w:ilvl w:val="0"/>
          <w:numId w:val="1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Защита персональных данных: нормы законодательства и реализация на практике.</w:t>
      </w:r>
    </w:p>
    <w:p w:rsidR="00C65FE9" w:rsidRPr="00EF0811" w:rsidRDefault="00C65FE9" w:rsidP="00EF0811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7.1.2 Практические задания:</w:t>
      </w:r>
    </w:p>
    <w:p w:rsidR="00C65FE9" w:rsidRPr="00EF0811" w:rsidRDefault="00C65FE9" w:rsidP="00144DBF">
      <w:pPr>
        <w:pStyle w:val="ds-markdown-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Анализ уязвимостей сайта с помощью инструментов OWASP ZAP / </w:t>
      </w:r>
      <w:proofErr w:type="spellStart"/>
      <w:r w:rsidRPr="00EF0811">
        <w:rPr>
          <w:rStyle w:val="a3"/>
          <w:b w:val="0"/>
          <w:sz w:val="28"/>
          <w:szCs w:val="28"/>
        </w:rPr>
        <w:t>Burp</w:t>
      </w:r>
      <w:proofErr w:type="spellEnd"/>
      <w:r w:rsidRPr="00EF0811">
        <w:rPr>
          <w:rStyle w:val="a3"/>
          <w:b w:val="0"/>
          <w:sz w:val="28"/>
          <w:szCs w:val="28"/>
        </w:rPr>
        <w:t xml:space="preserve"> </w:t>
      </w:r>
      <w:proofErr w:type="spellStart"/>
      <w:r w:rsidRPr="00EF0811">
        <w:rPr>
          <w:rStyle w:val="a3"/>
          <w:b w:val="0"/>
          <w:sz w:val="28"/>
          <w:szCs w:val="28"/>
        </w:rPr>
        <w:t>Suite</w:t>
      </w:r>
      <w:proofErr w:type="spellEnd"/>
      <w:r w:rsidRPr="00EF0811">
        <w:rPr>
          <w:rStyle w:val="a3"/>
          <w:b w:val="0"/>
          <w:sz w:val="28"/>
          <w:szCs w:val="28"/>
        </w:rPr>
        <w:t>.</w:t>
      </w:r>
    </w:p>
    <w:p w:rsidR="00C65FE9" w:rsidRPr="00EF0811" w:rsidRDefault="00C65FE9" w:rsidP="00144DBF">
      <w:pPr>
        <w:pStyle w:val="ds-markdown-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Настройка </w:t>
      </w:r>
      <w:proofErr w:type="spellStart"/>
      <w:r w:rsidRPr="00EF0811">
        <w:rPr>
          <w:rStyle w:val="a3"/>
          <w:b w:val="0"/>
          <w:sz w:val="28"/>
          <w:szCs w:val="28"/>
        </w:rPr>
        <w:t>фаервола</w:t>
      </w:r>
      <w:proofErr w:type="spellEnd"/>
      <w:r w:rsidRPr="00EF0811">
        <w:rPr>
          <w:rStyle w:val="a3"/>
          <w:b w:val="0"/>
          <w:sz w:val="28"/>
          <w:szCs w:val="28"/>
        </w:rPr>
        <w:t xml:space="preserve"> </w:t>
      </w:r>
      <w:proofErr w:type="spellStart"/>
      <w:r w:rsidRPr="00EF0811">
        <w:rPr>
          <w:rStyle w:val="a3"/>
          <w:b w:val="0"/>
          <w:sz w:val="28"/>
          <w:szCs w:val="28"/>
        </w:rPr>
        <w:t>Windows</w:t>
      </w:r>
      <w:proofErr w:type="spellEnd"/>
      <w:r w:rsidRPr="00EF0811">
        <w:rPr>
          <w:rStyle w:val="a3"/>
          <w:b w:val="0"/>
          <w:sz w:val="28"/>
          <w:szCs w:val="28"/>
        </w:rPr>
        <w:t>/</w:t>
      </w:r>
      <w:proofErr w:type="spellStart"/>
      <w:r w:rsidRPr="00EF0811">
        <w:rPr>
          <w:rStyle w:val="a3"/>
          <w:b w:val="0"/>
          <w:sz w:val="28"/>
          <w:szCs w:val="28"/>
        </w:rPr>
        <w:t>Linux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и фильтрация сетевого трафика.</w:t>
      </w:r>
    </w:p>
    <w:p w:rsidR="00C65FE9" w:rsidRPr="00EF0811" w:rsidRDefault="00C65FE9" w:rsidP="00144DBF">
      <w:pPr>
        <w:pStyle w:val="ds-markdown-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Шифрование данных с использованием симметричных и асимметричных алгоритмов.</w:t>
      </w:r>
    </w:p>
    <w:p w:rsidR="00C65FE9" w:rsidRPr="00EF0811" w:rsidRDefault="00C65FE9" w:rsidP="00144DBF">
      <w:pPr>
        <w:pStyle w:val="ds-markdown-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политики информационной безопасности для небольшой компании.</w:t>
      </w:r>
    </w:p>
    <w:p w:rsidR="00C65FE9" w:rsidRPr="00EF0811" w:rsidRDefault="00C65FE9" w:rsidP="00144DBF">
      <w:pPr>
        <w:pStyle w:val="ds-markdown-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Тестирование паролей на стойкость (использование утилит: </w:t>
      </w:r>
      <w:proofErr w:type="spellStart"/>
      <w:r w:rsidRPr="00EF0811">
        <w:rPr>
          <w:rStyle w:val="a3"/>
          <w:b w:val="0"/>
          <w:sz w:val="28"/>
          <w:szCs w:val="28"/>
        </w:rPr>
        <w:t>John</w:t>
      </w:r>
      <w:proofErr w:type="spellEnd"/>
      <w:r w:rsidRPr="00EF0811">
        <w:rPr>
          <w:rStyle w:val="a3"/>
          <w:b w:val="0"/>
          <w:sz w:val="28"/>
          <w:szCs w:val="28"/>
        </w:rPr>
        <w:t xml:space="preserve"> </w:t>
      </w:r>
      <w:proofErr w:type="spellStart"/>
      <w:r w:rsidRPr="00EF0811">
        <w:rPr>
          <w:rStyle w:val="a3"/>
          <w:b w:val="0"/>
          <w:sz w:val="28"/>
          <w:szCs w:val="28"/>
        </w:rPr>
        <w:t>the</w:t>
      </w:r>
      <w:proofErr w:type="spellEnd"/>
      <w:r w:rsidRPr="00EF0811">
        <w:rPr>
          <w:rStyle w:val="a3"/>
          <w:b w:val="0"/>
          <w:sz w:val="28"/>
          <w:szCs w:val="28"/>
        </w:rPr>
        <w:t xml:space="preserve"> </w:t>
      </w:r>
      <w:proofErr w:type="spellStart"/>
      <w:r w:rsidRPr="00EF0811">
        <w:rPr>
          <w:rStyle w:val="a3"/>
          <w:b w:val="0"/>
          <w:sz w:val="28"/>
          <w:szCs w:val="28"/>
        </w:rPr>
        <w:t>Ripper</w:t>
      </w:r>
      <w:proofErr w:type="spellEnd"/>
      <w:r w:rsidRPr="00EF0811">
        <w:rPr>
          <w:rStyle w:val="a3"/>
          <w:b w:val="0"/>
          <w:sz w:val="28"/>
          <w:szCs w:val="28"/>
        </w:rPr>
        <w:t xml:space="preserve">, </w:t>
      </w:r>
      <w:proofErr w:type="spellStart"/>
      <w:r w:rsidRPr="00EF0811">
        <w:rPr>
          <w:rStyle w:val="a3"/>
          <w:b w:val="0"/>
          <w:sz w:val="28"/>
          <w:szCs w:val="28"/>
        </w:rPr>
        <w:t>Hashcat</w:t>
      </w:r>
      <w:proofErr w:type="spellEnd"/>
      <w:r w:rsidRPr="00EF0811">
        <w:rPr>
          <w:rStyle w:val="a3"/>
          <w:b w:val="0"/>
          <w:sz w:val="28"/>
          <w:szCs w:val="28"/>
        </w:rPr>
        <w:t>).</w:t>
      </w:r>
    </w:p>
    <w:p w:rsidR="00C65FE9" w:rsidRPr="00EF0811" w:rsidRDefault="00C65FE9" w:rsidP="00144DBF">
      <w:pPr>
        <w:pStyle w:val="ds-markdown-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Настройка двухфакторной аутентификации в различных системах.</w:t>
      </w:r>
    </w:p>
    <w:p w:rsidR="00C65FE9" w:rsidRPr="00EF0811" w:rsidRDefault="00C65FE9" w:rsidP="00144DBF">
      <w:pPr>
        <w:pStyle w:val="ds-markdown-paragraph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сценария социальной инженерии и методы противодействия ей.</w:t>
      </w:r>
    </w:p>
    <w:p w:rsidR="00C65FE9" w:rsidRPr="00EF0811" w:rsidRDefault="00C65FE9" w:rsidP="00EF0811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7.1.3 Аналитические работы</w:t>
      </w:r>
      <w:r w:rsidR="00EF0811" w:rsidRPr="00EF0811">
        <w:rPr>
          <w:rFonts w:ascii="Times New Roman" w:hAnsi="Times New Roman" w:cs="Times New Roman"/>
          <w:b/>
          <w:color w:val="2C2C36"/>
          <w:sz w:val="28"/>
          <w:szCs w:val="28"/>
        </w:rPr>
        <w:t xml:space="preserve"> (презентации)</w:t>
      </w: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:</w:t>
      </w:r>
    </w:p>
    <w:p w:rsidR="00C65FE9" w:rsidRPr="00EF0811" w:rsidRDefault="00C65FE9" w:rsidP="00144DBF">
      <w:pPr>
        <w:pStyle w:val="ds-markdown-paragraph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Сравнительный анализ популярных антивирусных решений.</w:t>
      </w:r>
    </w:p>
    <w:p w:rsidR="00C65FE9" w:rsidRPr="00EF0811" w:rsidRDefault="00C65FE9" w:rsidP="00144DBF">
      <w:pPr>
        <w:pStyle w:val="ds-markdown-paragraph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Исследование эффективности различных методов шифрования.</w:t>
      </w:r>
    </w:p>
    <w:p w:rsidR="00C65FE9" w:rsidRPr="00EF0811" w:rsidRDefault="00C65FE9" w:rsidP="00144DBF">
      <w:pPr>
        <w:pStyle w:val="ds-markdown-paragraph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lastRenderedPageBreak/>
        <w:t>Анализ состояния информационной безопасности в организациях региона.</w:t>
      </w:r>
    </w:p>
    <w:p w:rsidR="00C65FE9" w:rsidRPr="00EF0811" w:rsidRDefault="00C65FE9" w:rsidP="00144DBF">
      <w:pPr>
        <w:pStyle w:val="ds-markdown-paragraph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Обзор современных стандартов и сертификаций в области ИБ (ISO/IEC 27001, ГОСТ и др.).</w:t>
      </w:r>
    </w:p>
    <w:p w:rsidR="00C65FE9" w:rsidRPr="00EF0811" w:rsidRDefault="00C65FE9" w:rsidP="00144DBF">
      <w:pPr>
        <w:pStyle w:val="ds-markdown-paragraph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Исследование угроз безопасности при использовании мобильных устройств.</w:t>
      </w:r>
    </w:p>
    <w:p w:rsidR="00C65FE9" w:rsidRPr="00EF0811" w:rsidRDefault="00C65FE9" w:rsidP="00EF0811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7.1.3 Проекты:</w:t>
      </w:r>
    </w:p>
    <w:p w:rsidR="00C65FE9" w:rsidRPr="00EF0811" w:rsidRDefault="00C65FE9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прототипа защищённой информационной системы.</w:t>
      </w:r>
    </w:p>
    <w:p w:rsidR="00C65FE9" w:rsidRPr="00EF0811" w:rsidRDefault="00C65FE9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программы обучения сотрудников основам информационной безопасности.</w:t>
      </w:r>
    </w:p>
    <w:p w:rsidR="00C65FE9" w:rsidRPr="00EF0811" w:rsidRDefault="00C65FE9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Проектирование системы обнаружения вторжений (IDS) для малого бизнеса.</w:t>
      </w:r>
    </w:p>
    <w:p w:rsidR="00C65FE9" w:rsidRPr="00EF0811" w:rsidRDefault="00C65FE9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мобильного приложения с элементами защиты информации.</w:t>
      </w:r>
    </w:p>
    <w:p w:rsidR="00C65FE9" w:rsidRPr="00EF0811" w:rsidRDefault="00C65FE9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Построение модели управления рисками информационной безопасности.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системы обнаружения вторжений на основе анализа сетевого трафика.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веб-приложения для тестирования уровня знаний по основам ИБ.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Проектирование защищённой системы аутентификации с двухфакторной верификацией.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прототипа системы мониторинга уязвимостей в корпоративной сети.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Построение модели управления инцидентами информационной безопасности.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мобильного приложения для шифрования персональных данных.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Реализация </w:t>
      </w:r>
      <w:proofErr w:type="spellStart"/>
      <w:r w:rsidRPr="00EF0811">
        <w:rPr>
          <w:rStyle w:val="a3"/>
          <w:b w:val="0"/>
          <w:sz w:val="28"/>
          <w:szCs w:val="28"/>
        </w:rPr>
        <w:t>honeypot</w:t>
      </w:r>
      <w:proofErr w:type="spellEnd"/>
      <w:r w:rsidRPr="00EF0811">
        <w:rPr>
          <w:rStyle w:val="a3"/>
          <w:b w:val="0"/>
          <w:sz w:val="28"/>
          <w:szCs w:val="28"/>
        </w:rPr>
        <w:t xml:space="preserve">-системы для анализа методов </w:t>
      </w:r>
      <w:proofErr w:type="spellStart"/>
      <w:r w:rsidRPr="00EF0811">
        <w:rPr>
          <w:rStyle w:val="a3"/>
          <w:b w:val="0"/>
          <w:sz w:val="28"/>
          <w:szCs w:val="28"/>
        </w:rPr>
        <w:t>кибератак</w:t>
      </w:r>
      <w:proofErr w:type="spellEnd"/>
      <w:r w:rsidRPr="00EF0811">
        <w:rPr>
          <w:rStyle w:val="a3"/>
          <w:b w:val="0"/>
          <w:sz w:val="28"/>
          <w:szCs w:val="28"/>
        </w:rPr>
        <w:t>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Разработка автоматизированной системы защиты от </w:t>
      </w:r>
      <w:proofErr w:type="spellStart"/>
      <w:r w:rsidRPr="00EF0811">
        <w:rPr>
          <w:rStyle w:val="a3"/>
          <w:b w:val="0"/>
          <w:sz w:val="28"/>
          <w:szCs w:val="28"/>
        </w:rPr>
        <w:t>DDoS</w:t>
      </w:r>
      <w:proofErr w:type="spellEnd"/>
      <w:r w:rsidRPr="00EF0811">
        <w:rPr>
          <w:rStyle w:val="a3"/>
          <w:b w:val="0"/>
          <w:sz w:val="28"/>
          <w:szCs w:val="28"/>
        </w:rPr>
        <w:t>-атак.</w:t>
      </w:r>
    </w:p>
    <w:p w:rsidR="00EF0811" w:rsidRP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Проектирование системы резервного копирования с поддержкой шифрования.</w:t>
      </w:r>
    </w:p>
    <w:p w:rsidR="00EF0811" w:rsidRDefault="00EF0811" w:rsidP="00144DBF">
      <w:pPr>
        <w:pStyle w:val="ds-markdown-paragraph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платформы обучения пользователей правилам обеспечения ИБ.</w:t>
      </w:r>
    </w:p>
    <w:p w:rsidR="00F77598" w:rsidRDefault="00F77598" w:rsidP="00F77598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rStyle w:val="a3"/>
          <w:b w:val="0"/>
          <w:sz w:val="28"/>
          <w:szCs w:val="28"/>
        </w:rPr>
      </w:pPr>
    </w:p>
    <w:p w:rsidR="00EF0811" w:rsidRPr="000A11A2" w:rsidRDefault="00EF0811" w:rsidP="00F77598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F77598">
        <w:rPr>
          <w:rFonts w:ascii="Times New Roman" w:hAnsi="Times New Roman" w:cs="Times New Roman"/>
          <w:b/>
          <w:color w:val="2C2C36"/>
          <w:sz w:val="28"/>
          <w:szCs w:val="28"/>
        </w:rPr>
        <w:t xml:space="preserve">7.1.4 </w:t>
      </w:r>
      <w:r w:rsidRPr="000A11A2">
        <w:rPr>
          <w:rFonts w:ascii="Times New Roman" w:hAnsi="Times New Roman" w:cs="Times New Roman"/>
          <w:b/>
          <w:color w:val="2C2C36"/>
          <w:sz w:val="28"/>
          <w:szCs w:val="28"/>
        </w:rPr>
        <w:t xml:space="preserve">Темы для </w:t>
      </w:r>
      <w:r w:rsidRPr="00F77598">
        <w:rPr>
          <w:rFonts w:ascii="Times New Roman" w:hAnsi="Times New Roman" w:cs="Times New Roman"/>
          <w:b/>
          <w:color w:val="2C2C36"/>
          <w:sz w:val="28"/>
          <w:szCs w:val="28"/>
        </w:rPr>
        <w:t>научной публикации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Современные угрозы безопасности в облачных вычислениях: анализ и пути противодействия.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lastRenderedPageBreak/>
        <w:t>Методы обнаружения и предотвращения целевых атак (APT) в корпоративных сетях.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Криптографические протоколы в условиях развития квантовых вычислений.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Анализ эффективности различных подходов к обучению пользователей основам ИБ.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Применение машинного обучения для прогнозирования и обнаружения аномалий в сетевом трафике.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Сравнительный анализ стандартов обеспечения информационной безопасности: ISO 27001 </w:t>
      </w:r>
      <w:proofErr w:type="spellStart"/>
      <w:r w:rsidRPr="00EF0811">
        <w:rPr>
          <w:rStyle w:val="a3"/>
          <w:b w:val="0"/>
          <w:sz w:val="28"/>
          <w:szCs w:val="28"/>
        </w:rPr>
        <w:t>vs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ГОСТ.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Этические и правовые аспекты использования ИИ в системах защиты информации.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Управление рисками информационной безопасности в государственных организациях.</w:t>
      </w:r>
    </w:p>
    <w:p w:rsidR="00EF0811" w:rsidRP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Оценка защищенности </w:t>
      </w:r>
      <w:proofErr w:type="spellStart"/>
      <w:r w:rsidRPr="00EF0811">
        <w:rPr>
          <w:rStyle w:val="a3"/>
          <w:b w:val="0"/>
          <w:sz w:val="28"/>
          <w:szCs w:val="28"/>
        </w:rPr>
        <w:t>IoT</w:t>
      </w:r>
      <w:proofErr w:type="spellEnd"/>
      <w:r w:rsidRPr="00EF0811">
        <w:rPr>
          <w:rStyle w:val="a3"/>
          <w:b w:val="0"/>
          <w:sz w:val="28"/>
          <w:szCs w:val="28"/>
        </w:rPr>
        <w:t>-устройств и методы их обеспечения безопасностью.</w:t>
      </w:r>
    </w:p>
    <w:p w:rsidR="00EF0811" w:rsidRDefault="00EF0811" w:rsidP="00144DBF">
      <w:pPr>
        <w:pStyle w:val="ds-markdown-paragraph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Проблемы и перспективы внедрения </w:t>
      </w:r>
      <w:proofErr w:type="spellStart"/>
      <w:r w:rsidRPr="00EF0811">
        <w:rPr>
          <w:rStyle w:val="a3"/>
          <w:b w:val="0"/>
          <w:sz w:val="28"/>
          <w:szCs w:val="28"/>
        </w:rPr>
        <w:t>Zero</w:t>
      </w:r>
      <w:proofErr w:type="spellEnd"/>
      <w:r w:rsidRPr="00EF0811">
        <w:rPr>
          <w:rStyle w:val="a3"/>
          <w:b w:val="0"/>
          <w:sz w:val="28"/>
          <w:szCs w:val="28"/>
        </w:rPr>
        <w:t xml:space="preserve"> </w:t>
      </w:r>
      <w:proofErr w:type="spellStart"/>
      <w:r w:rsidRPr="00EF0811">
        <w:rPr>
          <w:rStyle w:val="a3"/>
          <w:b w:val="0"/>
          <w:sz w:val="28"/>
          <w:szCs w:val="28"/>
        </w:rPr>
        <w:t>Trust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в современных информационных системах.</w:t>
      </w:r>
    </w:p>
    <w:p w:rsidR="00F77598" w:rsidRPr="00EF0811" w:rsidRDefault="00F77598" w:rsidP="00F77598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rStyle w:val="a3"/>
          <w:b w:val="0"/>
          <w:sz w:val="28"/>
          <w:szCs w:val="28"/>
        </w:rPr>
      </w:pPr>
    </w:p>
    <w:p w:rsidR="00C65FE9" w:rsidRPr="00F77598" w:rsidRDefault="00C65FE9" w:rsidP="00F77598">
      <w:pPr>
        <w:tabs>
          <w:tab w:val="left" w:pos="142"/>
        </w:tabs>
        <w:ind w:left="-284"/>
        <w:jc w:val="center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 xml:space="preserve">7.2 Темы для СРС по направлению </w:t>
      </w:r>
      <w:r w:rsidRPr="00F77598">
        <w:rPr>
          <w:rFonts w:ascii="Times New Roman" w:hAnsi="Times New Roman" w:cs="Times New Roman"/>
          <w:b/>
          <w:color w:val="2C2C36"/>
          <w:sz w:val="28"/>
          <w:szCs w:val="28"/>
        </w:rPr>
        <w:t>09.03.02 – Информационные системы и технологии</w:t>
      </w:r>
    </w:p>
    <w:p w:rsidR="00C65FE9" w:rsidRPr="00EF0811" w:rsidRDefault="00C65FE9" w:rsidP="00EF0811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7.2.1 Рефераты / доклады: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Современные тенденции развития информационных систем.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Влияние больших данных на развитие информационных технологий.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Архитектура информационных систем: типы и особенности.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Применение искусственного интеллекта в информационных системах.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Корпоративные информационные системы: классификация и функционал.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Бизнес-анализ как этап разработки информационных систем.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Роль информационных систем в </w:t>
      </w:r>
      <w:proofErr w:type="spellStart"/>
      <w:r w:rsidRPr="00EF0811">
        <w:rPr>
          <w:rStyle w:val="a3"/>
          <w:b w:val="0"/>
          <w:sz w:val="28"/>
          <w:szCs w:val="28"/>
        </w:rPr>
        <w:t>цифровизации</w:t>
      </w:r>
      <w:proofErr w:type="spellEnd"/>
      <w:r w:rsidRPr="00EF0811">
        <w:rPr>
          <w:rStyle w:val="a3"/>
          <w:b w:val="0"/>
          <w:sz w:val="28"/>
          <w:szCs w:val="28"/>
        </w:rPr>
        <w:t xml:space="preserve"> экономики.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Интеграционные подходы в проектировании информационных систем.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Управление жизненным циклом информационных систем.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lastRenderedPageBreak/>
        <w:t>Этика использования информационных технологий в бизнесе и государственном управлении.</w:t>
      </w:r>
    </w:p>
    <w:p w:rsidR="00C65FE9" w:rsidRPr="00EF0811" w:rsidRDefault="00C65FE9" w:rsidP="00EF0811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7.2.2 Практические задания: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Построение диаграммы вариантов использования (</w:t>
      </w:r>
      <w:proofErr w:type="spellStart"/>
      <w:r w:rsidRPr="00EF0811">
        <w:rPr>
          <w:rStyle w:val="a3"/>
          <w:b w:val="0"/>
          <w:sz w:val="28"/>
          <w:szCs w:val="28"/>
        </w:rPr>
        <w:t>Use</w:t>
      </w:r>
      <w:proofErr w:type="spellEnd"/>
      <w:r w:rsidRPr="00EF0811">
        <w:rPr>
          <w:rStyle w:val="a3"/>
          <w:b w:val="0"/>
          <w:sz w:val="28"/>
          <w:szCs w:val="28"/>
        </w:rPr>
        <w:t xml:space="preserve"> </w:t>
      </w:r>
      <w:proofErr w:type="spellStart"/>
      <w:r w:rsidRPr="00EF0811">
        <w:rPr>
          <w:rStyle w:val="a3"/>
          <w:b w:val="0"/>
          <w:sz w:val="28"/>
          <w:szCs w:val="28"/>
        </w:rPr>
        <w:t>Case</w:t>
      </w:r>
      <w:proofErr w:type="spellEnd"/>
      <w:r w:rsidRPr="00EF0811">
        <w:rPr>
          <w:rStyle w:val="a3"/>
          <w:b w:val="0"/>
          <w:sz w:val="28"/>
          <w:szCs w:val="28"/>
        </w:rPr>
        <w:t>) для конкретной ИС.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ER-диаграммы базы данных для информационной системы.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MVP (минимально жизнеспособного продукта) простой информационной системы.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Моделирование бизнес-процессов с помощью BPMN.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Анализ готовых CRM или ERP-систем и выявление их ключевых функций.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Настройка API для взаимодействия между компонентами информационной системы.</w:t>
      </w:r>
    </w:p>
    <w:p w:rsidR="00C65FE9" w:rsidRPr="00EF0811" w:rsidRDefault="00C65FE9" w:rsidP="00144DBF">
      <w:pPr>
        <w:pStyle w:val="ds-markdown-paragraph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Внедрение </w:t>
      </w:r>
      <w:proofErr w:type="spellStart"/>
      <w:r w:rsidRPr="00EF0811">
        <w:rPr>
          <w:rStyle w:val="a3"/>
          <w:b w:val="0"/>
          <w:sz w:val="28"/>
          <w:szCs w:val="28"/>
        </w:rPr>
        <w:t>RESTful</w:t>
      </w:r>
      <w:proofErr w:type="spellEnd"/>
      <w:r w:rsidRPr="00EF0811">
        <w:rPr>
          <w:rStyle w:val="a3"/>
          <w:b w:val="0"/>
          <w:sz w:val="28"/>
          <w:szCs w:val="28"/>
        </w:rPr>
        <w:t xml:space="preserve"> API в информационную систему.</w:t>
      </w:r>
    </w:p>
    <w:p w:rsidR="00C65FE9" w:rsidRPr="00EF0811" w:rsidRDefault="00C65FE9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bCs/>
          <w:sz w:val="28"/>
          <w:szCs w:val="28"/>
        </w:rPr>
      </w:pPr>
      <w:r w:rsidRPr="00EF0811">
        <w:rPr>
          <w:rStyle w:val="a3"/>
          <w:sz w:val="28"/>
          <w:szCs w:val="28"/>
        </w:rPr>
        <w:t xml:space="preserve">7.2.3 </w:t>
      </w:r>
      <w:r w:rsidRPr="00EF0811">
        <w:rPr>
          <w:b/>
          <w:color w:val="2C2C36"/>
          <w:sz w:val="28"/>
          <w:szCs w:val="28"/>
        </w:rPr>
        <w:t>Аналитические работы</w:t>
      </w:r>
      <w:r w:rsidR="00EF0811" w:rsidRPr="00EF0811">
        <w:rPr>
          <w:b/>
          <w:color w:val="2C2C36"/>
          <w:sz w:val="28"/>
          <w:szCs w:val="28"/>
        </w:rPr>
        <w:t xml:space="preserve"> (презентации)</w:t>
      </w:r>
      <w:r w:rsidRPr="00EF0811">
        <w:rPr>
          <w:b/>
          <w:color w:val="2C2C36"/>
          <w:sz w:val="28"/>
          <w:szCs w:val="28"/>
        </w:rPr>
        <w:t>:</w:t>
      </w:r>
    </w:p>
    <w:p w:rsidR="00C65FE9" w:rsidRPr="00EF0811" w:rsidRDefault="00C65FE9" w:rsidP="00144DBF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Сравнительный анализ популярных CMS (</w:t>
      </w:r>
      <w:proofErr w:type="spellStart"/>
      <w:r w:rsidRPr="00EF0811">
        <w:rPr>
          <w:rStyle w:val="a3"/>
          <w:b w:val="0"/>
          <w:sz w:val="28"/>
          <w:szCs w:val="28"/>
        </w:rPr>
        <w:t>WordPress</w:t>
      </w:r>
      <w:proofErr w:type="spellEnd"/>
      <w:r w:rsidRPr="00EF0811">
        <w:rPr>
          <w:rStyle w:val="a3"/>
          <w:b w:val="0"/>
          <w:sz w:val="28"/>
          <w:szCs w:val="28"/>
        </w:rPr>
        <w:t xml:space="preserve">, </w:t>
      </w:r>
      <w:proofErr w:type="spellStart"/>
      <w:r w:rsidRPr="00EF0811">
        <w:rPr>
          <w:rStyle w:val="a3"/>
          <w:b w:val="0"/>
          <w:sz w:val="28"/>
          <w:szCs w:val="28"/>
        </w:rPr>
        <w:t>Drupal</w:t>
      </w:r>
      <w:proofErr w:type="spellEnd"/>
      <w:r w:rsidRPr="00EF0811">
        <w:rPr>
          <w:rStyle w:val="a3"/>
          <w:b w:val="0"/>
          <w:sz w:val="28"/>
          <w:szCs w:val="28"/>
        </w:rPr>
        <w:t xml:space="preserve">, </w:t>
      </w:r>
      <w:proofErr w:type="spellStart"/>
      <w:r w:rsidRPr="00EF0811">
        <w:rPr>
          <w:rStyle w:val="a3"/>
          <w:b w:val="0"/>
          <w:sz w:val="28"/>
          <w:szCs w:val="28"/>
        </w:rPr>
        <w:t>Joomla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и др.).</w:t>
      </w:r>
    </w:p>
    <w:p w:rsidR="00C65FE9" w:rsidRPr="00EF0811" w:rsidRDefault="00C65FE9" w:rsidP="00144DBF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Анализ потребностей пользователей при проектировании ИС.</w:t>
      </w:r>
    </w:p>
    <w:p w:rsidR="00C65FE9" w:rsidRPr="00EF0811" w:rsidRDefault="00C65FE9" w:rsidP="00144DBF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Исследование проблем внедрения информационных систем в организациях.</w:t>
      </w:r>
    </w:p>
    <w:p w:rsidR="00C65FE9" w:rsidRPr="00EF0811" w:rsidRDefault="00C65FE9" w:rsidP="00144DBF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Обзор платформ для разработки информационных систем (1С, SAP, </w:t>
      </w:r>
      <w:proofErr w:type="spellStart"/>
      <w:r w:rsidRPr="00EF0811">
        <w:rPr>
          <w:rStyle w:val="a3"/>
          <w:b w:val="0"/>
          <w:sz w:val="28"/>
          <w:szCs w:val="28"/>
        </w:rPr>
        <w:t>Oracle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и др.).</w:t>
      </w:r>
    </w:p>
    <w:p w:rsidR="00C65FE9" w:rsidRPr="00EF0811" w:rsidRDefault="00C65FE9" w:rsidP="00144DBF">
      <w:pPr>
        <w:pStyle w:val="ds-markdown-paragraph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Изучение влияния </w:t>
      </w:r>
      <w:proofErr w:type="spellStart"/>
      <w:r w:rsidRPr="00EF0811">
        <w:rPr>
          <w:rStyle w:val="a3"/>
          <w:b w:val="0"/>
          <w:sz w:val="28"/>
          <w:szCs w:val="28"/>
        </w:rPr>
        <w:t>DevOps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на скорость и качество разработки ИС.</w:t>
      </w:r>
    </w:p>
    <w:p w:rsidR="00C65FE9" w:rsidRPr="00EF0811" w:rsidRDefault="00C65FE9" w:rsidP="00EF0811">
      <w:pPr>
        <w:tabs>
          <w:tab w:val="left" w:pos="142"/>
        </w:tabs>
        <w:ind w:left="-284"/>
        <w:rPr>
          <w:rFonts w:ascii="Times New Roman" w:hAnsi="Times New Roman" w:cs="Times New Roman"/>
          <w:b/>
          <w:color w:val="2C2C36"/>
          <w:sz w:val="28"/>
          <w:szCs w:val="28"/>
        </w:rPr>
      </w:pPr>
      <w:r w:rsidRPr="00EF0811">
        <w:rPr>
          <w:rFonts w:ascii="Times New Roman" w:hAnsi="Times New Roman" w:cs="Times New Roman"/>
          <w:b/>
          <w:color w:val="2C2C36"/>
          <w:sz w:val="28"/>
          <w:szCs w:val="28"/>
        </w:rPr>
        <w:t>7.2.4 Проекты:</w:t>
      </w:r>
    </w:p>
    <w:p w:rsidR="00C65FE9" w:rsidRPr="00EF0811" w:rsidRDefault="00C65FE9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hanging="1004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информационной системы учета заявок технической поддержки.</w:t>
      </w:r>
    </w:p>
    <w:p w:rsidR="00C65FE9" w:rsidRPr="00EF0811" w:rsidRDefault="00C65FE9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Проектирование интернет-магазина с использованием СУБД и интерфейса пользователя.</w:t>
      </w:r>
    </w:p>
    <w:p w:rsidR="00C65FE9" w:rsidRPr="00EF0811" w:rsidRDefault="00C65FE9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информационной системы управления учебными курсами.</w:t>
      </w:r>
    </w:p>
    <w:p w:rsidR="00C65FE9" w:rsidRPr="00EF0811" w:rsidRDefault="00C65FE9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мобильного приложения для автоматизации внутренних процессов компании.</w:t>
      </w:r>
    </w:p>
    <w:p w:rsidR="00C65FE9" w:rsidRPr="00EF0811" w:rsidRDefault="00C65FE9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Построение аналитической системы на основе </w:t>
      </w:r>
      <w:proofErr w:type="spellStart"/>
      <w:r w:rsidRPr="00EF0811">
        <w:rPr>
          <w:rStyle w:val="a3"/>
          <w:b w:val="0"/>
          <w:sz w:val="28"/>
          <w:szCs w:val="28"/>
        </w:rPr>
        <w:t>Power</w:t>
      </w:r>
      <w:proofErr w:type="spellEnd"/>
      <w:r w:rsidRPr="00EF0811">
        <w:rPr>
          <w:rStyle w:val="a3"/>
          <w:b w:val="0"/>
          <w:sz w:val="28"/>
          <w:szCs w:val="28"/>
        </w:rPr>
        <w:t xml:space="preserve"> BI/</w:t>
      </w:r>
      <w:proofErr w:type="spellStart"/>
      <w:r w:rsidRPr="00EF0811">
        <w:rPr>
          <w:rStyle w:val="a3"/>
          <w:b w:val="0"/>
          <w:sz w:val="28"/>
          <w:szCs w:val="28"/>
        </w:rPr>
        <w:t>Tableau</w:t>
      </w:r>
      <w:proofErr w:type="spellEnd"/>
      <w:r w:rsidRPr="00EF0811">
        <w:rPr>
          <w:rStyle w:val="a3"/>
          <w:b w:val="0"/>
          <w:sz w:val="28"/>
          <w:szCs w:val="28"/>
        </w:rPr>
        <w:t>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информационной системы управления заявками технической поддержки.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lastRenderedPageBreak/>
        <w:t>Создание интернет-магазина с системой рекомендаций на основе машинного обучения.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Проектирование ERP-системы для малого предприятия.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CRM-системы с модулем аналитики поведения клиентов.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Построение информационной системы учёта кадров на предприятии.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системы электронного документооборота с возможностью контроля доступа.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мобильного приложения для управления личными финансами.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Проектирование платформы онлайн-обучения с адаптивным интерфейсом.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Создание системы управления проектами с функциями распределения задач и контроля сроков.</w:t>
      </w:r>
    </w:p>
    <w:p w:rsidR="00EF0811" w:rsidRPr="00EF0811" w:rsidRDefault="00EF0811" w:rsidP="00144DBF">
      <w:pPr>
        <w:pStyle w:val="ds-markdown-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Разработка информационной системы библиотечного учета с интеграцией API внешних сервисов.</w:t>
      </w:r>
    </w:p>
    <w:p w:rsidR="00F77598" w:rsidRDefault="00F77598" w:rsidP="00EF0811">
      <w:pPr>
        <w:pStyle w:val="2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142"/>
        </w:tabs>
        <w:spacing w:before="0"/>
        <w:ind w:left="-284"/>
        <w:rPr>
          <w:rStyle w:val="a3"/>
          <w:rFonts w:ascii="Times New Roman" w:hAnsi="Times New Roman" w:cs="Times New Roman"/>
          <w:b w:val="0"/>
          <w:bCs w:val="0"/>
          <w:color w:val="2C2C36"/>
          <w:sz w:val="28"/>
          <w:szCs w:val="28"/>
          <w:bdr w:val="single" w:sz="2" w:space="0" w:color="E3E3E3" w:frame="1"/>
        </w:rPr>
      </w:pPr>
      <w:r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  <w:t>7</w:t>
      </w:r>
      <w:r w:rsidR="00EF0811" w:rsidRPr="00EF0811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  <w:t xml:space="preserve">.2.5 </w:t>
      </w:r>
      <w:r w:rsidR="00EF0811" w:rsidRPr="00EF0811">
        <w:rPr>
          <w:rFonts w:ascii="Times New Roman" w:hAnsi="Times New Roman" w:cs="Times New Roman"/>
          <w:color w:val="2C2C36"/>
          <w:sz w:val="28"/>
          <w:szCs w:val="28"/>
        </w:rPr>
        <w:t xml:space="preserve">Темы для </w:t>
      </w:r>
      <w:r w:rsidR="00EF0811" w:rsidRPr="00EF0811">
        <w:rPr>
          <w:rStyle w:val="a3"/>
          <w:rFonts w:ascii="Times New Roman" w:hAnsi="Times New Roman" w:cs="Times New Roman"/>
          <w:b w:val="0"/>
          <w:bCs w:val="0"/>
          <w:color w:val="2C2C36"/>
          <w:sz w:val="28"/>
          <w:szCs w:val="28"/>
          <w:bdr w:val="single" w:sz="2" w:space="0" w:color="E3E3E3" w:frame="1"/>
        </w:rPr>
        <w:t xml:space="preserve">научной публикации 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Технологии больших данных в бизнес-аналитике: кейсы применения.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Архитектурные подходы к проектированию масштабируемых информационных систем.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Применение </w:t>
      </w:r>
      <w:proofErr w:type="spellStart"/>
      <w:r w:rsidRPr="00EF0811">
        <w:rPr>
          <w:rStyle w:val="a3"/>
          <w:b w:val="0"/>
          <w:sz w:val="28"/>
          <w:szCs w:val="28"/>
        </w:rPr>
        <w:t>DevOps</w:t>
      </w:r>
      <w:proofErr w:type="spellEnd"/>
      <w:r w:rsidRPr="00EF0811">
        <w:rPr>
          <w:rStyle w:val="a3"/>
          <w:b w:val="0"/>
          <w:sz w:val="28"/>
          <w:szCs w:val="28"/>
        </w:rPr>
        <w:t>-практик в жизненном цикле информационных систем.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Цифровая трансформация и её влияние на развитие информационных технологий.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Анализ потребностей пользователей при проектировании гибких информационных систем.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Эволюция ERP-систем: от классических решений к облачным платформам.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proofErr w:type="spellStart"/>
      <w:r w:rsidRPr="00EF0811">
        <w:rPr>
          <w:rStyle w:val="a3"/>
          <w:b w:val="0"/>
          <w:sz w:val="28"/>
          <w:szCs w:val="28"/>
        </w:rPr>
        <w:t>Блокчейн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как инструмент повышения прозрачности и надежности информационных систем.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Влияние пользовательского опыта (UX) на эффективность информационных систем.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Методология управления изменениями при внедрении новых информационных систем в организации.</w:t>
      </w:r>
    </w:p>
    <w:p w:rsidR="00EF0811" w:rsidRPr="00EF0811" w:rsidRDefault="00EF0811" w:rsidP="00144DBF">
      <w:pPr>
        <w:pStyle w:val="ds-markdown-paragraph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</w:p>
    <w:p w:rsidR="00E42C78" w:rsidRPr="00EF0811" w:rsidRDefault="00C65FE9" w:rsidP="00EF0811">
      <w:pPr>
        <w:pStyle w:val="2"/>
        <w:shd w:val="clear" w:color="auto" w:fill="FFFFFF"/>
        <w:tabs>
          <w:tab w:val="left" w:pos="142"/>
        </w:tabs>
        <w:spacing w:before="0" w:line="36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 xml:space="preserve"> </w:t>
      </w:r>
      <w:r w:rsidR="00E42C78" w:rsidRPr="00EF0811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8. Список рекомендуемых ресурсов</w:t>
      </w:r>
      <w:bookmarkEnd w:id="7"/>
    </w:p>
    <w:p w:rsidR="00E42C78" w:rsidRPr="00EF0811" w:rsidRDefault="00E42C78" w:rsidP="00144DBF">
      <w:pPr>
        <w:pStyle w:val="ds-markdown-paragraph"/>
        <w:numPr>
          <w:ilvl w:val="0"/>
          <w:numId w:val="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  <w:lang w:val="en-US"/>
        </w:rPr>
      </w:pPr>
      <w:r w:rsidRPr="00EF0811">
        <w:rPr>
          <w:rStyle w:val="a3"/>
          <w:sz w:val="28"/>
          <w:szCs w:val="28"/>
        </w:rPr>
        <w:t>Онлайн</w:t>
      </w:r>
      <w:r w:rsidRPr="00EF0811">
        <w:rPr>
          <w:rStyle w:val="a3"/>
          <w:sz w:val="28"/>
          <w:szCs w:val="28"/>
          <w:lang w:val="en-US"/>
        </w:rPr>
        <w:t>-</w:t>
      </w:r>
      <w:r w:rsidRPr="00EF0811">
        <w:rPr>
          <w:rStyle w:val="a3"/>
          <w:sz w:val="28"/>
          <w:szCs w:val="28"/>
        </w:rPr>
        <w:t>курсы</w:t>
      </w:r>
      <w:r w:rsidRPr="00EF0811">
        <w:rPr>
          <w:rStyle w:val="a3"/>
          <w:sz w:val="28"/>
          <w:szCs w:val="28"/>
          <w:lang w:val="en-US"/>
        </w:rPr>
        <w:t>:</w:t>
      </w:r>
      <w:r w:rsidR="00D9251C" w:rsidRPr="00EF0811">
        <w:rPr>
          <w:sz w:val="28"/>
          <w:szCs w:val="28"/>
          <w:lang w:val="en-US"/>
        </w:rPr>
        <w:t xml:space="preserve"> </w:t>
      </w:r>
      <w:r w:rsidRPr="00EF0811">
        <w:rPr>
          <w:sz w:val="28"/>
          <w:szCs w:val="28"/>
          <w:lang w:val="en-US"/>
        </w:rPr>
        <w:t xml:space="preserve">Coursera, </w:t>
      </w:r>
      <w:proofErr w:type="spellStart"/>
      <w:r w:rsidRPr="00EF0811">
        <w:rPr>
          <w:sz w:val="28"/>
          <w:szCs w:val="28"/>
          <w:lang w:val="en-US"/>
        </w:rPr>
        <w:t>Stepik</w:t>
      </w:r>
      <w:proofErr w:type="spellEnd"/>
      <w:r w:rsidRPr="00EF0811">
        <w:rPr>
          <w:sz w:val="28"/>
          <w:szCs w:val="28"/>
          <w:lang w:val="en-US"/>
        </w:rPr>
        <w:t xml:space="preserve">, </w:t>
      </w:r>
      <w:proofErr w:type="spellStart"/>
      <w:r w:rsidRPr="00EF0811">
        <w:rPr>
          <w:sz w:val="28"/>
          <w:szCs w:val="28"/>
          <w:lang w:val="en-US"/>
        </w:rPr>
        <w:t>edX</w:t>
      </w:r>
      <w:proofErr w:type="spellEnd"/>
      <w:r w:rsidRPr="00EF0811">
        <w:rPr>
          <w:sz w:val="28"/>
          <w:szCs w:val="28"/>
          <w:lang w:val="en-US"/>
        </w:rPr>
        <w:t>.</w:t>
      </w:r>
    </w:p>
    <w:p w:rsidR="00E42C78" w:rsidRPr="00EF0811" w:rsidRDefault="00E42C78" w:rsidP="00144DBF">
      <w:pPr>
        <w:pStyle w:val="ds-markdown-paragraph"/>
        <w:numPr>
          <w:ilvl w:val="0"/>
          <w:numId w:val="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</w:rPr>
      </w:pPr>
      <w:r w:rsidRPr="00EF0811">
        <w:rPr>
          <w:rStyle w:val="a3"/>
          <w:sz w:val="28"/>
          <w:szCs w:val="28"/>
        </w:rPr>
        <w:t>Для проектов:</w:t>
      </w:r>
      <w:r w:rsidR="00D9251C" w:rsidRPr="00EF0811">
        <w:rPr>
          <w:sz w:val="28"/>
          <w:szCs w:val="28"/>
        </w:rPr>
        <w:t xml:space="preserve"> </w:t>
      </w:r>
      <w:proofErr w:type="spellStart"/>
      <w:r w:rsidRPr="00EF0811">
        <w:rPr>
          <w:sz w:val="28"/>
          <w:szCs w:val="28"/>
        </w:rPr>
        <w:t>GitHub</w:t>
      </w:r>
      <w:proofErr w:type="spellEnd"/>
      <w:r w:rsidRPr="00EF0811">
        <w:rPr>
          <w:sz w:val="28"/>
          <w:szCs w:val="28"/>
        </w:rPr>
        <w:t xml:space="preserve">, </w:t>
      </w:r>
      <w:proofErr w:type="spellStart"/>
      <w:r w:rsidRPr="00EF0811">
        <w:rPr>
          <w:sz w:val="28"/>
          <w:szCs w:val="28"/>
        </w:rPr>
        <w:t>Figma</w:t>
      </w:r>
      <w:proofErr w:type="spellEnd"/>
      <w:r w:rsidRPr="00EF0811">
        <w:rPr>
          <w:sz w:val="28"/>
          <w:szCs w:val="28"/>
        </w:rPr>
        <w:t xml:space="preserve">, </w:t>
      </w:r>
      <w:proofErr w:type="spellStart"/>
      <w:r w:rsidRPr="00EF0811">
        <w:rPr>
          <w:sz w:val="28"/>
          <w:szCs w:val="28"/>
        </w:rPr>
        <w:t>Canva</w:t>
      </w:r>
      <w:proofErr w:type="spellEnd"/>
      <w:r w:rsidRPr="00EF0811">
        <w:rPr>
          <w:sz w:val="28"/>
          <w:szCs w:val="28"/>
        </w:rPr>
        <w:t>.</w:t>
      </w:r>
    </w:p>
    <w:p w:rsidR="00E42C78" w:rsidRPr="00EF0811" w:rsidRDefault="00E42C78" w:rsidP="00144DBF">
      <w:pPr>
        <w:pStyle w:val="ds-markdown-paragraph"/>
        <w:numPr>
          <w:ilvl w:val="0"/>
          <w:numId w:val="7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sz w:val="28"/>
          <w:szCs w:val="28"/>
          <w:lang w:val="en-US"/>
        </w:rPr>
      </w:pPr>
      <w:r w:rsidRPr="00EF0811">
        <w:rPr>
          <w:rStyle w:val="a3"/>
          <w:sz w:val="28"/>
          <w:szCs w:val="28"/>
        </w:rPr>
        <w:t>Научные</w:t>
      </w:r>
      <w:r w:rsidRPr="00EF0811">
        <w:rPr>
          <w:rStyle w:val="a3"/>
          <w:sz w:val="28"/>
          <w:szCs w:val="28"/>
          <w:lang w:val="en-US"/>
        </w:rPr>
        <w:t xml:space="preserve"> </w:t>
      </w:r>
      <w:r w:rsidRPr="00EF0811">
        <w:rPr>
          <w:rStyle w:val="a3"/>
          <w:sz w:val="28"/>
          <w:szCs w:val="28"/>
        </w:rPr>
        <w:t>базы</w:t>
      </w:r>
      <w:r w:rsidRPr="00EF0811">
        <w:rPr>
          <w:rStyle w:val="a3"/>
          <w:sz w:val="28"/>
          <w:szCs w:val="28"/>
          <w:lang w:val="en-US"/>
        </w:rPr>
        <w:t>:</w:t>
      </w:r>
      <w:r w:rsidR="00D9251C" w:rsidRPr="00EF0811">
        <w:rPr>
          <w:sz w:val="28"/>
          <w:szCs w:val="28"/>
          <w:lang w:val="en-US"/>
        </w:rPr>
        <w:t xml:space="preserve"> </w:t>
      </w:r>
      <w:r w:rsidRPr="00EF0811">
        <w:rPr>
          <w:sz w:val="28"/>
          <w:szCs w:val="28"/>
          <w:lang w:val="en-US"/>
        </w:rPr>
        <w:t xml:space="preserve">Google Scholar, </w:t>
      </w:r>
      <w:proofErr w:type="spellStart"/>
      <w:r w:rsidRPr="00EF0811">
        <w:rPr>
          <w:sz w:val="28"/>
          <w:szCs w:val="28"/>
          <w:lang w:val="en-US"/>
        </w:rPr>
        <w:t>ResearchGate</w:t>
      </w:r>
      <w:proofErr w:type="spellEnd"/>
      <w:r w:rsidRPr="00EF0811">
        <w:rPr>
          <w:sz w:val="28"/>
          <w:szCs w:val="28"/>
          <w:lang w:val="en-US"/>
        </w:rPr>
        <w:t>.</w:t>
      </w:r>
    </w:p>
    <w:p w:rsidR="00EF795E" w:rsidRPr="00233337" w:rsidRDefault="00EF795E" w:rsidP="00EF0811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3337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2C78" w:rsidRPr="00EF0811" w:rsidRDefault="00DA6111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center"/>
        <w:outlineLvl w:val="0"/>
        <w:rPr>
          <w:b/>
          <w:sz w:val="28"/>
          <w:szCs w:val="28"/>
        </w:rPr>
      </w:pPr>
      <w:bookmarkStart w:id="8" w:name="_Toc199346241"/>
      <w:r w:rsidRPr="00EF0811">
        <w:rPr>
          <w:b/>
          <w:sz w:val="28"/>
          <w:szCs w:val="28"/>
        </w:rPr>
        <w:lastRenderedPageBreak/>
        <w:t>СПИСОК ЛИТЕРАТУРЫ</w:t>
      </w:r>
      <w:bookmarkEnd w:id="8"/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Баранов О.О., Баранова Е.Н. Методическая работа в вузе: Учебно-методическое пособие– подробное руководство по организации методической деятельности преподавателя и студентов.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Государственный образовательный стандарт высшего профессионального образования по направлению подготовки бакалавров/магистров (в зависимости от уровня </w:t>
      </w:r>
      <w:proofErr w:type="gramStart"/>
      <w:r w:rsidRPr="00EF0811">
        <w:rPr>
          <w:rStyle w:val="a3"/>
          <w:b w:val="0"/>
          <w:sz w:val="28"/>
          <w:szCs w:val="28"/>
        </w:rPr>
        <w:t>обучения)–</w:t>
      </w:r>
      <w:proofErr w:type="gramEnd"/>
      <w:r w:rsidRPr="00EF0811">
        <w:rPr>
          <w:rStyle w:val="a3"/>
          <w:b w:val="0"/>
          <w:sz w:val="28"/>
          <w:szCs w:val="28"/>
        </w:rPr>
        <w:t xml:space="preserve"> знакомство с требованиями ФГОС к организации учебного процесса и методической поддержке.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Зимняя И.А. Педагогическая психология– поможет понять психологические аспекты взаимодействия при проведении методических мероприятий.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proofErr w:type="spellStart"/>
      <w:r w:rsidRPr="00EF0811">
        <w:rPr>
          <w:rStyle w:val="a3"/>
          <w:b w:val="0"/>
          <w:sz w:val="28"/>
          <w:szCs w:val="28"/>
        </w:rPr>
        <w:t>Коджаспирова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Г.М., </w:t>
      </w:r>
      <w:proofErr w:type="spellStart"/>
      <w:r w:rsidRPr="00EF0811">
        <w:rPr>
          <w:rStyle w:val="a3"/>
          <w:b w:val="0"/>
          <w:sz w:val="28"/>
          <w:szCs w:val="28"/>
        </w:rPr>
        <w:t>Коджаспиров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А.Ю. Педагогический словарь– содержит терминологию, связанную с организацией учебного процесса и методической работой.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proofErr w:type="spellStart"/>
      <w:r w:rsidRPr="00EF0811">
        <w:rPr>
          <w:rStyle w:val="a3"/>
          <w:b w:val="0"/>
          <w:sz w:val="28"/>
          <w:szCs w:val="28"/>
        </w:rPr>
        <w:t>Кукушин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В.С. Методика преподавания дисциплин технического профиля</w:t>
      </w:r>
      <w:r w:rsidRPr="00EF0811">
        <w:rPr>
          <w:rStyle w:val="a3"/>
          <w:b w:val="0"/>
          <w:sz w:val="28"/>
          <w:szCs w:val="28"/>
        </w:rPr>
        <w:br/>
        <w:t xml:space="preserve">– специфика преподавания технических дисциплин, включая </w:t>
      </w:r>
      <w:proofErr w:type="spellStart"/>
      <w:r w:rsidRPr="00EF0811">
        <w:rPr>
          <w:rStyle w:val="a3"/>
          <w:b w:val="0"/>
          <w:sz w:val="28"/>
          <w:szCs w:val="28"/>
        </w:rPr>
        <w:t>ИСиТ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и ИБ.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Михайленко В.М. Современные педагогические технологии в вузе</w:t>
      </w:r>
      <w:r w:rsidRPr="00EF0811">
        <w:rPr>
          <w:rStyle w:val="a3"/>
          <w:b w:val="0"/>
          <w:sz w:val="28"/>
          <w:szCs w:val="28"/>
        </w:rPr>
        <w:br/>
        <w:t>– описание инновационных форм обучения, активных методов и их применения.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>Педагогика высшей школы / Под ред. Л.М. Митиной– базовый учебник для понимания роли преподавателя и особенностей организации обучения в вузе.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proofErr w:type="spellStart"/>
      <w:r w:rsidRPr="00EF0811">
        <w:rPr>
          <w:rStyle w:val="a3"/>
          <w:b w:val="0"/>
          <w:sz w:val="28"/>
          <w:szCs w:val="28"/>
        </w:rPr>
        <w:t>Сластенин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В.А., Исаев И.Ф., </w:t>
      </w:r>
      <w:proofErr w:type="spellStart"/>
      <w:r w:rsidRPr="00EF0811">
        <w:rPr>
          <w:rStyle w:val="a3"/>
          <w:b w:val="0"/>
          <w:sz w:val="28"/>
          <w:szCs w:val="28"/>
        </w:rPr>
        <w:t>Шиянов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Е.Н. Педагогика: Учебное пособие</w:t>
      </w:r>
      <w:r w:rsidRPr="00EF0811">
        <w:rPr>
          <w:rStyle w:val="a3"/>
          <w:b w:val="0"/>
          <w:sz w:val="28"/>
          <w:szCs w:val="28"/>
        </w:rPr>
        <w:br/>
        <w:t>– классический учебник по теории и практике обучения, включая методическую работу.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Федеральный государственный образовательный стандарт высшего образования (ФГОС </w:t>
      </w:r>
      <w:proofErr w:type="gramStart"/>
      <w:r w:rsidRPr="00EF0811">
        <w:rPr>
          <w:rStyle w:val="a3"/>
          <w:b w:val="0"/>
          <w:sz w:val="28"/>
          <w:szCs w:val="28"/>
        </w:rPr>
        <w:t>ВО)–</w:t>
      </w:r>
      <w:proofErr w:type="gramEnd"/>
      <w:r w:rsidRPr="00EF0811">
        <w:rPr>
          <w:rStyle w:val="a3"/>
          <w:b w:val="0"/>
          <w:sz w:val="28"/>
          <w:szCs w:val="28"/>
        </w:rPr>
        <w:t xml:space="preserve"> нормативно-правовая база, регулирующая содержание и организацию образовательного процесса.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proofErr w:type="spellStart"/>
      <w:r w:rsidRPr="00EF0811">
        <w:rPr>
          <w:rStyle w:val="a3"/>
          <w:b w:val="0"/>
          <w:sz w:val="28"/>
          <w:szCs w:val="28"/>
        </w:rPr>
        <w:t>Челышкова</w:t>
      </w:r>
      <w:proofErr w:type="spellEnd"/>
      <w:r w:rsidRPr="00EF0811">
        <w:rPr>
          <w:rStyle w:val="a3"/>
          <w:b w:val="0"/>
          <w:sz w:val="28"/>
          <w:szCs w:val="28"/>
        </w:rPr>
        <w:t xml:space="preserve"> М.Б. Теория и практика конструирования педагогических тестов– полезно при разработке контрольных материалов, тестов, заданий для студентов.</w:t>
      </w:r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t xml:space="preserve">Электронная библиотека «Консультант </w:t>
      </w:r>
      <w:proofErr w:type="spellStart"/>
      <w:proofErr w:type="gramStart"/>
      <w:r w:rsidRPr="00EF0811">
        <w:rPr>
          <w:rStyle w:val="a3"/>
          <w:b w:val="0"/>
          <w:sz w:val="28"/>
          <w:szCs w:val="28"/>
        </w:rPr>
        <w:t>студента»</w:t>
      </w:r>
      <w:hyperlink r:id="rId8" w:tgtFrame="_blank" w:history="1">
        <w:r w:rsidRPr="00EF0811">
          <w:rPr>
            <w:rStyle w:val="a3"/>
            <w:b w:val="0"/>
            <w:sz w:val="28"/>
            <w:szCs w:val="28"/>
          </w:rPr>
          <w:t>https</w:t>
        </w:r>
        <w:proofErr w:type="spellEnd"/>
        <w:r w:rsidRPr="00EF0811">
          <w:rPr>
            <w:rStyle w:val="a3"/>
            <w:b w:val="0"/>
            <w:sz w:val="28"/>
            <w:szCs w:val="28"/>
          </w:rPr>
          <w:t>://www.studentlibrary.ru</w:t>
        </w:r>
        <w:proofErr w:type="gramEnd"/>
      </w:hyperlink>
    </w:p>
    <w:p w:rsidR="00DA6111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r w:rsidRPr="00EF0811">
        <w:rPr>
          <w:rStyle w:val="a3"/>
          <w:b w:val="0"/>
          <w:sz w:val="28"/>
          <w:szCs w:val="28"/>
        </w:rPr>
        <w:lastRenderedPageBreak/>
        <w:t>eLIBRARY.RU — Научная электронная библиотека</w:t>
      </w:r>
      <w:hyperlink r:id="rId9" w:tgtFrame="_blank" w:history="1">
        <w:r w:rsidRPr="00EF0811">
          <w:rPr>
            <w:rStyle w:val="a3"/>
            <w:b w:val="0"/>
            <w:sz w:val="28"/>
            <w:szCs w:val="28"/>
          </w:rPr>
          <w:t>https://elibrary.ru</w:t>
        </w:r>
      </w:hyperlink>
    </w:p>
    <w:p w:rsidR="00EA65B9" w:rsidRPr="00EF0811" w:rsidRDefault="00DA6111" w:rsidP="00144DBF">
      <w:pPr>
        <w:pStyle w:val="ds-markdown-paragraph"/>
        <w:numPr>
          <w:ilvl w:val="0"/>
          <w:numId w:val="1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0"/>
        <w:jc w:val="both"/>
        <w:rPr>
          <w:rStyle w:val="a3"/>
          <w:b w:val="0"/>
          <w:sz w:val="28"/>
          <w:szCs w:val="28"/>
        </w:rPr>
      </w:pPr>
      <w:proofErr w:type="spellStart"/>
      <w:r w:rsidRPr="00EF0811">
        <w:rPr>
          <w:rStyle w:val="a3"/>
          <w:b w:val="0"/>
          <w:sz w:val="28"/>
          <w:szCs w:val="28"/>
        </w:rPr>
        <w:t>CyberLeninka</w:t>
      </w:r>
      <w:proofErr w:type="spellEnd"/>
      <w:r w:rsidRPr="00EF0811">
        <w:rPr>
          <w:rStyle w:val="a3"/>
          <w:b w:val="0"/>
          <w:sz w:val="28"/>
          <w:szCs w:val="28"/>
        </w:rPr>
        <w:t xml:space="preserve"> — открытая научная библиотека</w:t>
      </w:r>
      <w:hyperlink r:id="rId10" w:tgtFrame="_blank" w:history="1">
        <w:r w:rsidRPr="00EF0811">
          <w:rPr>
            <w:rStyle w:val="a3"/>
            <w:b w:val="0"/>
            <w:sz w:val="28"/>
            <w:szCs w:val="28"/>
          </w:rPr>
          <w:t>https://cyberleninka.ru</w:t>
        </w:r>
      </w:hyperlink>
    </w:p>
    <w:p w:rsidR="00EA65B9" w:rsidRPr="00EF0811" w:rsidRDefault="00EA65B9" w:rsidP="00EF0811">
      <w:pPr>
        <w:tabs>
          <w:tab w:val="left" w:pos="142"/>
        </w:tabs>
        <w:ind w:left="-284"/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EF0811">
        <w:rPr>
          <w:rStyle w:val="a3"/>
          <w:rFonts w:ascii="Times New Roman" w:hAnsi="Times New Roman" w:cs="Times New Roman"/>
          <w:b w:val="0"/>
          <w:sz w:val="28"/>
          <w:szCs w:val="28"/>
        </w:rPr>
        <w:br w:type="page"/>
      </w:r>
    </w:p>
    <w:p w:rsidR="00EA65B9" w:rsidRPr="00EF0811" w:rsidRDefault="00EA65B9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p w:rsidR="00EA65B9" w:rsidRPr="00EF0811" w:rsidRDefault="00EA65B9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p w:rsidR="00EA65B9" w:rsidRPr="00EF0811" w:rsidRDefault="00EA65B9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5B9" w:rsidRPr="00EF0811" w:rsidRDefault="00EA65B9" w:rsidP="00EF0811">
      <w:pPr>
        <w:shd w:val="clear" w:color="auto" w:fill="FFFFFF"/>
        <w:tabs>
          <w:tab w:val="left" w:pos="142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11" w:rsidRPr="00EF0811" w:rsidRDefault="00DA6111" w:rsidP="00EF0811">
      <w:pPr>
        <w:pStyle w:val="ds-markdown-paragraph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/>
        <w:jc w:val="both"/>
        <w:rPr>
          <w:rStyle w:val="a3"/>
          <w:b w:val="0"/>
          <w:sz w:val="28"/>
          <w:szCs w:val="28"/>
        </w:rPr>
      </w:pPr>
      <w:bookmarkStart w:id="9" w:name="_GoBack"/>
      <w:bookmarkEnd w:id="9"/>
    </w:p>
    <w:sectPr w:rsidR="00DA6111" w:rsidRPr="00EF081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CB" w:rsidRDefault="00F159CB" w:rsidP="00D9251C">
      <w:pPr>
        <w:spacing w:after="0" w:line="240" w:lineRule="auto"/>
      </w:pPr>
      <w:r>
        <w:separator/>
      </w:r>
    </w:p>
  </w:endnote>
  <w:endnote w:type="continuationSeparator" w:id="0">
    <w:p w:rsidR="00F159CB" w:rsidRDefault="00F159CB" w:rsidP="00D9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757396"/>
      <w:docPartObj>
        <w:docPartGallery w:val="Page Numbers (Bottom of Page)"/>
        <w:docPartUnique/>
      </w:docPartObj>
    </w:sdtPr>
    <w:sdtEndPr/>
    <w:sdtContent>
      <w:p w:rsidR="00D9251C" w:rsidRDefault="00D925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11A">
          <w:rPr>
            <w:noProof/>
          </w:rPr>
          <w:t>16</w:t>
        </w:r>
        <w:r>
          <w:fldChar w:fldCharType="end"/>
        </w:r>
      </w:p>
    </w:sdtContent>
  </w:sdt>
  <w:p w:rsidR="00D9251C" w:rsidRDefault="00D925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CB" w:rsidRDefault="00F159CB" w:rsidP="00D9251C">
      <w:pPr>
        <w:spacing w:after="0" w:line="240" w:lineRule="auto"/>
      </w:pPr>
      <w:r>
        <w:separator/>
      </w:r>
    </w:p>
  </w:footnote>
  <w:footnote w:type="continuationSeparator" w:id="0">
    <w:p w:rsidR="00F159CB" w:rsidRDefault="00F159CB" w:rsidP="00D9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F90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A1691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33E6D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F0CD7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62D73"/>
    <w:multiLevelType w:val="multilevel"/>
    <w:tmpl w:val="9EDC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23284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13D45"/>
    <w:multiLevelType w:val="multilevel"/>
    <w:tmpl w:val="7E8653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815CB"/>
    <w:multiLevelType w:val="multilevel"/>
    <w:tmpl w:val="64F2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D605D"/>
    <w:multiLevelType w:val="multilevel"/>
    <w:tmpl w:val="BCE0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676C6"/>
    <w:multiLevelType w:val="multilevel"/>
    <w:tmpl w:val="B5D0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F37FD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96CF4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47C5C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A5E2F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3512B1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02B14"/>
    <w:multiLevelType w:val="multilevel"/>
    <w:tmpl w:val="BD72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E1E62"/>
    <w:multiLevelType w:val="multilevel"/>
    <w:tmpl w:val="30F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E2E84"/>
    <w:multiLevelType w:val="multilevel"/>
    <w:tmpl w:val="81DC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805EC"/>
    <w:multiLevelType w:val="multilevel"/>
    <w:tmpl w:val="DC00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7"/>
  </w:num>
  <w:num w:numId="8">
    <w:abstractNumId w:val="8"/>
  </w:num>
  <w:num w:numId="9">
    <w:abstractNumId w:val="16"/>
  </w:num>
  <w:num w:numId="10">
    <w:abstractNumId w:val="14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  <w:num w:numId="15">
    <w:abstractNumId w:val="1"/>
  </w:num>
  <w:num w:numId="16">
    <w:abstractNumId w:val="11"/>
  </w:num>
  <w:num w:numId="17">
    <w:abstractNumId w:val="2"/>
  </w:num>
  <w:num w:numId="18">
    <w:abstractNumId w:val="0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78"/>
    <w:rsid w:val="00144DBF"/>
    <w:rsid w:val="00233337"/>
    <w:rsid w:val="003C043B"/>
    <w:rsid w:val="0047211A"/>
    <w:rsid w:val="004F0F44"/>
    <w:rsid w:val="00717DDE"/>
    <w:rsid w:val="009170F1"/>
    <w:rsid w:val="00934ED1"/>
    <w:rsid w:val="00A0558C"/>
    <w:rsid w:val="00C65FE9"/>
    <w:rsid w:val="00D9251C"/>
    <w:rsid w:val="00D97087"/>
    <w:rsid w:val="00DA6111"/>
    <w:rsid w:val="00E42C78"/>
    <w:rsid w:val="00EA65B9"/>
    <w:rsid w:val="00EF0811"/>
    <w:rsid w:val="00EF795E"/>
    <w:rsid w:val="00F159CB"/>
    <w:rsid w:val="00F7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89D6B-E7AC-4DF0-91F9-5D1F6767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2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2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42C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2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2C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E4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42C78"/>
    <w:rPr>
      <w:b/>
      <w:bCs/>
    </w:rPr>
  </w:style>
  <w:style w:type="character" w:styleId="a4">
    <w:name w:val="Emphasis"/>
    <w:basedOn w:val="a0"/>
    <w:uiPriority w:val="20"/>
    <w:qFormat/>
    <w:rsid w:val="00E42C7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42C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3C043B"/>
    <w:pPr>
      <w:ind w:left="720"/>
      <w:contextualSpacing/>
    </w:pPr>
  </w:style>
  <w:style w:type="table" w:styleId="a6">
    <w:name w:val="Table Grid"/>
    <w:basedOn w:val="a1"/>
    <w:uiPriority w:val="39"/>
    <w:rsid w:val="00D9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51C"/>
  </w:style>
  <w:style w:type="paragraph" w:styleId="a9">
    <w:name w:val="footer"/>
    <w:basedOn w:val="a"/>
    <w:link w:val="aa"/>
    <w:uiPriority w:val="99"/>
    <w:unhideWhenUsed/>
    <w:rsid w:val="00D9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51C"/>
  </w:style>
  <w:style w:type="character" w:customStyle="1" w:styleId="10">
    <w:name w:val="Заголовок 1 Знак"/>
    <w:basedOn w:val="a0"/>
    <w:link w:val="1"/>
    <w:uiPriority w:val="9"/>
    <w:rsid w:val="00EF79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F795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F795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F795E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F795E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DA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65FE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53BD-537E-43B2-B453-6DF70B4F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2025-05-29T09:26:00Z</dcterms:created>
  <dcterms:modified xsi:type="dcterms:W3CDTF">2025-05-29T10:17:00Z</dcterms:modified>
</cp:coreProperties>
</file>