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BE" w:rsidRDefault="00ED59BE" w:rsidP="00A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71.25pt;height:159.4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_0234"/>
            <w10:wrap type="none"/>
            <w10:anchorlock/>
          </v:shape>
        </w:pict>
      </w:r>
    </w:p>
    <w:p w:rsidR="00AB2F3D" w:rsidRDefault="00A70C11" w:rsidP="00A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Матрица </w:t>
      </w:r>
    </w:p>
    <w:p w:rsidR="00A70C11" w:rsidRPr="006C38A1" w:rsidRDefault="00A70C11" w:rsidP="00A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реализации компетенций при подготовке бакалавров по образовательной программе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42.03.01 Реклама и связи с общественностью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профиль:</w:t>
      </w:r>
    </w:p>
    <w:p w:rsidR="00A70C11" w:rsidRDefault="00A70C11" w:rsidP="00A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Связи с общественностью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 коммуникативные технологии</w:t>
      </w:r>
    </w:p>
    <w:p w:rsidR="00A70C11" w:rsidRDefault="00A70C11" w:rsidP="00A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ФГОС ВО по направлению подготовки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42.03.01 Реклама и связи с общественностью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(уровень бакалавриата) от «0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8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июня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7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г.</w:t>
      </w:r>
    </w:p>
    <w:p w:rsidR="00A96498" w:rsidRPr="006C38A1" w:rsidRDefault="00A96498" w:rsidP="00A7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70C11" w:rsidRPr="006C38A1" w:rsidRDefault="00A70C11" w:rsidP="00A70C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Реализуемые типы задач профессиональной деятельности: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</w:p>
    <w:p w:rsidR="00A70C11" w:rsidRPr="006C38A1" w:rsidRDefault="00A70C11" w:rsidP="00A70C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Организационный (ПК-1; ПК -2; ПК-3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);</w:t>
      </w:r>
    </w:p>
    <w:p w:rsidR="00A70C11" w:rsidRPr="006C38A1" w:rsidRDefault="00A70C11" w:rsidP="00A70C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Технологический 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ПК-4; ПК -5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);</w:t>
      </w:r>
    </w:p>
    <w:p w:rsidR="00A70C11" w:rsidRDefault="00A70C11" w:rsidP="00A70C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Социально-просветительский (ПК-6; ПК -7</w:t>
      </w:r>
      <w:r w:rsidRPr="006C38A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);</w:t>
      </w:r>
    </w:p>
    <w:p w:rsidR="006D2A4D" w:rsidRDefault="006D2A4D" w:rsidP="00A70C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523"/>
        <w:gridCol w:w="424"/>
        <w:gridCol w:w="423"/>
        <w:gridCol w:w="424"/>
        <w:gridCol w:w="425"/>
        <w:gridCol w:w="426"/>
        <w:gridCol w:w="426"/>
        <w:gridCol w:w="426"/>
        <w:gridCol w:w="430"/>
        <w:gridCol w:w="412"/>
        <w:gridCol w:w="15"/>
        <w:gridCol w:w="426"/>
        <w:gridCol w:w="11"/>
        <w:gridCol w:w="414"/>
        <w:gridCol w:w="15"/>
        <w:gridCol w:w="410"/>
        <w:gridCol w:w="16"/>
        <w:gridCol w:w="410"/>
        <w:gridCol w:w="17"/>
        <w:gridCol w:w="408"/>
        <w:gridCol w:w="18"/>
        <w:gridCol w:w="407"/>
        <w:gridCol w:w="19"/>
        <w:gridCol w:w="406"/>
        <w:gridCol w:w="20"/>
        <w:gridCol w:w="406"/>
        <w:gridCol w:w="25"/>
        <w:gridCol w:w="379"/>
        <w:gridCol w:w="47"/>
        <w:gridCol w:w="407"/>
        <w:gridCol w:w="19"/>
        <w:gridCol w:w="417"/>
        <w:gridCol w:w="16"/>
        <w:gridCol w:w="427"/>
        <w:gridCol w:w="25"/>
        <w:gridCol w:w="401"/>
        <w:gridCol w:w="51"/>
        <w:gridCol w:w="375"/>
        <w:gridCol w:w="77"/>
        <w:gridCol w:w="456"/>
      </w:tblGrid>
      <w:tr w:rsidR="006D2A4D" w:rsidRPr="00AB2F3D" w:rsidTr="006D2A4D">
        <w:trPr>
          <w:trHeight w:val="270"/>
        </w:trPr>
        <w:tc>
          <w:tcPr>
            <w:tcW w:w="4523" w:type="dxa"/>
            <w:vMerge w:val="restart"/>
            <w:shd w:val="clear" w:color="auto" w:fill="A6A6A6" w:themeFill="background1" w:themeFillShade="A6"/>
          </w:tcPr>
          <w:p w:rsidR="00A70C11" w:rsidRPr="00AB2F3D" w:rsidRDefault="00A70C11" w:rsidP="00A70C11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Наименование дисциплин по учебному плану</w:t>
            </w:r>
          </w:p>
        </w:tc>
        <w:tc>
          <w:tcPr>
            <w:tcW w:w="4257" w:type="dxa"/>
            <w:gridSpan w:val="11"/>
            <w:shd w:val="clear" w:color="auto" w:fill="A6A6A6" w:themeFill="background1" w:themeFillShade="A6"/>
          </w:tcPr>
          <w:p w:rsidR="00A70C11" w:rsidRPr="00AB2F3D" w:rsidRDefault="00A70C11" w:rsidP="00A70C11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Универсальные компетенции</w:t>
            </w:r>
          </w:p>
        </w:tc>
        <w:tc>
          <w:tcPr>
            <w:tcW w:w="2977" w:type="dxa"/>
            <w:gridSpan w:val="14"/>
            <w:shd w:val="clear" w:color="auto" w:fill="A6A6A6" w:themeFill="background1" w:themeFillShade="A6"/>
          </w:tcPr>
          <w:p w:rsidR="00A70C11" w:rsidRPr="00AB2F3D" w:rsidRDefault="00A70C11" w:rsidP="00A70C11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Общепрофессиональные компетенции</w:t>
            </w:r>
          </w:p>
        </w:tc>
        <w:tc>
          <w:tcPr>
            <w:tcW w:w="3122" w:type="dxa"/>
            <w:gridSpan w:val="14"/>
            <w:shd w:val="clear" w:color="auto" w:fill="A6A6A6" w:themeFill="background1" w:themeFillShade="A6"/>
          </w:tcPr>
          <w:p w:rsidR="00A70C11" w:rsidRPr="00AB2F3D" w:rsidRDefault="00A70C11" w:rsidP="00A70C11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Профессиональные компетенции</w:t>
            </w:r>
          </w:p>
        </w:tc>
      </w:tr>
      <w:tr w:rsidR="006D2A4D" w:rsidRPr="00AB2F3D" w:rsidTr="006D2A4D">
        <w:trPr>
          <w:cantSplit/>
          <w:trHeight w:val="852"/>
        </w:trPr>
        <w:tc>
          <w:tcPr>
            <w:tcW w:w="4523" w:type="dxa"/>
            <w:vMerge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УК-1</w:t>
            </w:r>
          </w:p>
        </w:tc>
        <w:tc>
          <w:tcPr>
            <w:tcW w:w="423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УК-2</w:t>
            </w: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УК-3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УК-4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УК-5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УК-6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УК-7</w:t>
            </w:r>
          </w:p>
        </w:tc>
        <w:tc>
          <w:tcPr>
            <w:tcW w:w="430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УК-8  </w:t>
            </w:r>
          </w:p>
        </w:tc>
        <w:tc>
          <w:tcPr>
            <w:tcW w:w="427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b w:val="0"/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УК-9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УК-10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ОПК-1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ОПК-2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ОПК-3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ОПК-4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ОПК-5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ОПК-7</w:t>
            </w:r>
          </w:p>
        </w:tc>
        <w:tc>
          <w:tcPr>
            <w:tcW w:w="404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ПК-1</w:t>
            </w:r>
          </w:p>
        </w:tc>
        <w:tc>
          <w:tcPr>
            <w:tcW w:w="454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ПК-2</w:t>
            </w:r>
          </w:p>
        </w:tc>
        <w:tc>
          <w:tcPr>
            <w:tcW w:w="452" w:type="dxa"/>
            <w:gridSpan w:val="3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ПК-3</w:t>
            </w:r>
          </w:p>
        </w:tc>
        <w:tc>
          <w:tcPr>
            <w:tcW w:w="452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ПК-4</w:t>
            </w:r>
          </w:p>
        </w:tc>
        <w:tc>
          <w:tcPr>
            <w:tcW w:w="452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ПК-5</w:t>
            </w:r>
          </w:p>
        </w:tc>
        <w:tc>
          <w:tcPr>
            <w:tcW w:w="452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ПК-6</w:t>
            </w:r>
          </w:p>
        </w:tc>
        <w:tc>
          <w:tcPr>
            <w:tcW w:w="45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sz w:val="22"/>
                <w:szCs w:val="22"/>
              </w:rPr>
            </w:pPr>
            <w:r w:rsidRPr="00AB2F3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ПК-7</w:t>
            </w:r>
          </w:p>
        </w:tc>
      </w:tr>
      <w:tr w:rsidR="006D2A4D" w:rsidRPr="00AB2F3D" w:rsidTr="006D2A4D">
        <w:trPr>
          <w:cantSplit/>
          <w:trHeight w:val="70"/>
        </w:trPr>
        <w:tc>
          <w:tcPr>
            <w:tcW w:w="4523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Б1.0.01. Общеобразовательный модуль</w:t>
            </w: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textDirection w:val="btLr"/>
          </w:tcPr>
          <w:p w:rsidR="006D2A4D" w:rsidRPr="00AB2F3D" w:rsidRDefault="006D2A4D" w:rsidP="006D2A4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Б1.0.01.01. Философия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 xml:space="preserve">Б1.0.01.02. История России 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Б1.0.01.03. Иностранный язык (базовый курс)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135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 xml:space="preserve">Б1.0.01.04. Безопасность жизнедеятельности 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Б1.0.01.05. Основы российской государственности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Б1.0.01.06. Экономика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>Б1.0.01.07. Основы военной подготовки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96498" w:rsidRPr="00AB2F3D" w:rsidTr="00ED59BE">
        <w:trPr>
          <w:trHeight w:val="871"/>
        </w:trPr>
        <w:tc>
          <w:tcPr>
            <w:tcW w:w="4523" w:type="dxa"/>
            <w:shd w:val="clear" w:color="auto" w:fill="A6A6A6" w:themeFill="background1" w:themeFillShade="A6"/>
          </w:tcPr>
          <w:p w:rsidR="00A96498" w:rsidRPr="00AB2F3D" w:rsidRDefault="00A96498" w:rsidP="00184D06">
            <w:pPr>
              <w:widowControl w:val="0"/>
              <w:suppressAutoHyphens/>
              <w:jc w:val="center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УК-1</w:t>
            </w:r>
          </w:p>
        </w:tc>
        <w:tc>
          <w:tcPr>
            <w:tcW w:w="423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УК-2</w:t>
            </w: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УК-3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УК-4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УК-5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УК-6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УК-7</w:t>
            </w:r>
          </w:p>
        </w:tc>
        <w:tc>
          <w:tcPr>
            <w:tcW w:w="430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УК-8</w:t>
            </w:r>
          </w:p>
        </w:tc>
        <w:tc>
          <w:tcPr>
            <w:tcW w:w="412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УК-9</w:t>
            </w:r>
          </w:p>
        </w:tc>
        <w:tc>
          <w:tcPr>
            <w:tcW w:w="441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УК-10</w:t>
            </w:r>
          </w:p>
        </w:tc>
        <w:tc>
          <w:tcPr>
            <w:tcW w:w="440" w:type="dxa"/>
            <w:gridSpan w:val="3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ОПК-1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ОПК-2</w:t>
            </w:r>
          </w:p>
        </w:tc>
        <w:tc>
          <w:tcPr>
            <w:tcW w:w="427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ОПК-3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ОПК-5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ОПК-6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ОПК-7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ПК-1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ПК-2</w:t>
            </w:r>
          </w:p>
        </w:tc>
        <w:tc>
          <w:tcPr>
            <w:tcW w:w="417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ПК-3</w:t>
            </w:r>
          </w:p>
        </w:tc>
        <w:tc>
          <w:tcPr>
            <w:tcW w:w="443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ПК-5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ПК-6</w:t>
            </w:r>
          </w:p>
        </w:tc>
        <w:tc>
          <w:tcPr>
            <w:tcW w:w="533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ПК-7</w:t>
            </w:r>
          </w:p>
        </w:tc>
      </w:tr>
      <w:tr w:rsidR="00AB2F3D" w:rsidRPr="00AB2F3D" w:rsidTr="006D2A4D">
        <w:trPr>
          <w:cantSplit/>
          <w:trHeight w:val="138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lastRenderedPageBreak/>
              <w:t>Б1.0.01.08. Русский язык и русская литература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6D2A4D">
        <w:trPr>
          <w:cantSplit/>
          <w:trHeight w:val="7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</w:pPr>
            <w:r w:rsidRPr="00AB2F3D">
              <w:rPr>
                <w:rFonts w:eastAsia="Times New Roman"/>
                <w:b w:val="0"/>
                <w:bCs/>
                <w:iCs/>
                <w:sz w:val="22"/>
                <w:szCs w:val="22"/>
                <w:lang w:eastAsia="ru-RU"/>
              </w:rPr>
              <w:t xml:space="preserve">Б1.0.01.09. Информационные технологии  </w:t>
            </w: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3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2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extDirection w:val="btLr"/>
          </w:tcPr>
          <w:p w:rsidR="00AB2F3D" w:rsidRPr="00AB2F3D" w:rsidRDefault="00AB2F3D" w:rsidP="00AB2F3D">
            <w:pPr>
              <w:ind w:left="113" w:right="113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B2F3D" w:rsidRPr="00AB2F3D" w:rsidTr="00ED59BE">
        <w:trPr>
          <w:trHeight w:val="242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Б1.0.01.10 Правоведение 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0" w:type="dxa"/>
            <w:gridSpan w:val="3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460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noProof/>
                <w:sz w:val="22"/>
                <w:szCs w:val="22"/>
                <w:lang w:eastAsia="ru-RU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Б1.0.01.11 Основы научных исследований 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23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noProof/>
                <w:sz w:val="22"/>
                <w:szCs w:val="22"/>
                <w:lang w:eastAsia="ru-RU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>Б1.0.01.12 Управление персоналом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06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>Б1.0.01.13 История религий России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03C91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1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>Б1.0.01.14 История Дагестана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03C91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AB2F3D" w:rsidRPr="00290D35" w:rsidRDefault="00AB2F3D" w:rsidP="00AB2F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78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noProof/>
                <w:sz w:val="22"/>
                <w:szCs w:val="22"/>
                <w:lang w:eastAsia="ru-RU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>Б1.0.01.15 Психология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183CDC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6D2A4D" w:rsidRPr="00AB2F3D" w:rsidTr="00ED59BE">
        <w:trPr>
          <w:trHeight w:val="267"/>
        </w:trPr>
        <w:tc>
          <w:tcPr>
            <w:tcW w:w="4523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Базовый модуль направления Б1.В.ДВ.03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</w:tr>
      <w:tr w:rsidR="006D2A4D" w:rsidRPr="00AB2F3D" w:rsidTr="00ED59BE">
        <w:trPr>
          <w:trHeight w:val="267"/>
        </w:trPr>
        <w:tc>
          <w:tcPr>
            <w:tcW w:w="4523" w:type="dxa"/>
          </w:tcPr>
          <w:p w:rsidR="006D2A4D" w:rsidRPr="00AB2F3D" w:rsidRDefault="006D2A4D" w:rsidP="006D2A4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sz w:val="22"/>
                <w:szCs w:val="22"/>
              </w:rPr>
              <w:t xml:space="preserve">Б1.В.ДВ.02.01 </w:t>
            </w:r>
            <w:r w:rsidRPr="00AB2F3D">
              <w:rPr>
                <w:b w:val="0"/>
                <w:color w:val="000000"/>
                <w:sz w:val="22"/>
                <w:szCs w:val="22"/>
              </w:rPr>
              <w:t xml:space="preserve">Создание и поддержка сайта </w:t>
            </w:r>
          </w:p>
        </w:tc>
        <w:tc>
          <w:tcPr>
            <w:tcW w:w="424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</w:tr>
      <w:tr w:rsidR="006D2A4D" w:rsidRPr="00AB2F3D" w:rsidTr="00ED59BE">
        <w:trPr>
          <w:trHeight w:val="565"/>
        </w:trPr>
        <w:tc>
          <w:tcPr>
            <w:tcW w:w="4523" w:type="dxa"/>
          </w:tcPr>
          <w:p w:rsidR="006D2A4D" w:rsidRPr="00AB2F3D" w:rsidRDefault="006D2A4D" w:rsidP="006D2A4D">
            <w:pPr>
              <w:rPr>
                <w:b w:val="0"/>
                <w:color w:val="000000"/>
                <w:sz w:val="22"/>
                <w:szCs w:val="22"/>
                <w:highlight w:val="yellow"/>
              </w:rPr>
            </w:pPr>
            <w:r w:rsidRPr="00AB2F3D">
              <w:rPr>
                <w:b w:val="0"/>
                <w:sz w:val="22"/>
                <w:szCs w:val="22"/>
              </w:rPr>
              <w:t>Б1.В.ДВ.02.02 Рекламное обеспечение проектной деятельности</w:t>
            </w:r>
          </w:p>
        </w:tc>
        <w:tc>
          <w:tcPr>
            <w:tcW w:w="424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D2A4D" w:rsidRPr="00AB2F3D" w:rsidRDefault="006D2A4D" w:rsidP="006D2A4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</w:tr>
      <w:tr w:rsidR="006D2A4D" w:rsidRPr="00AB2F3D" w:rsidTr="00ED59BE">
        <w:trPr>
          <w:trHeight w:val="550"/>
        </w:trPr>
        <w:tc>
          <w:tcPr>
            <w:tcW w:w="4523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rPr>
                <w:i/>
                <w:color w:val="000000"/>
                <w:sz w:val="22"/>
                <w:szCs w:val="22"/>
              </w:rPr>
            </w:pPr>
            <w:r w:rsidRPr="00AB2F3D">
              <w:rPr>
                <w:i/>
                <w:noProof/>
                <w:sz w:val="22"/>
                <w:szCs w:val="22"/>
                <w:lang w:eastAsia="ru-RU"/>
              </w:rPr>
              <w:t>Б1.В.01</w:t>
            </w:r>
            <w:r w:rsidRPr="00AB2F3D">
              <w:rPr>
                <w:b w:val="0"/>
                <w:i/>
                <w:noProof/>
                <w:sz w:val="22"/>
                <w:szCs w:val="22"/>
                <w:lang w:eastAsia="ru-RU"/>
              </w:rPr>
              <w:t xml:space="preserve">  </w:t>
            </w:r>
            <w:r w:rsidRPr="00AB2F3D">
              <w:rPr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6D2A4D" w:rsidRPr="00AB2F3D" w:rsidRDefault="006D2A4D" w:rsidP="006D2A4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Б1.В.01.01  </w:t>
            </w:r>
            <w:r w:rsidRPr="00AB2F3D">
              <w:rPr>
                <w:b w:val="0"/>
                <w:sz w:val="22"/>
                <w:szCs w:val="22"/>
              </w:rPr>
              <w:t>Интегрированные коммуникации</w:t>
            </w: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Б1.В.01.02  </w:t>
            </w:r>
            <w:r w:rsidRPr="00AB2F3D">
              <w:rPr>
                <w:b w:val="0"/>
                <w:color w:val="000000"/>
                <w:sz w:val="22"/>
                <w:szCs w:val="22"/>
              </w:rPr>
              <w:t>PR-технологии</w:t>
            </w: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Б1.В.01.03  </w:t>
            </w:r>
            <w:r w:rsidRPr="00AB2F3D">
              <w:rPr>
                <w:b w:val="0"/>
                <w:color w:val="000000"/>
                <w:sz w:val="22"/>
                <w:szCs w:val="22"/>
              </w:rPr>
              <w:t>Социальная реклама</w:t>
            </w: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Б1.В.01.04  </w:t>
            </w:r>
            <w:r w:rsidRPr="00AB2F3D">
              <w:rPr>
                <w:b w:val="0"/>
                <w:color w:val="000000"/>
                <w:sz w:val="22"/>
                <w:szCs w:val="22"/>
              </w:rPr>
              <w:t>Социальные медиа</w:t>
            </w: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Б1.В.01.05  </w:t>
            </w:r>
            <w:r w:rsidRPr="00AB2F3D">
              <w:rPr>
                <w:b w:val="0"/>
                <w:sz w:val="22"/>
                <w:szCs w:val="22"/>
              </w:rPr>
              <w:t>Креатив и конструирование в рекламе</w:t>
            </w: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535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Б1.В.01.06  </w:t>
            </w:r>
            <w:r w:rsidRPr="00AB2F3D">
              <w:rPr>
                <w:b w:val="0"/>
                <w:sz w:val="22"/>
                <w:szCs w:val="22"/>
              </w:rPr>
              <w:t>Продвижение продуктов и идей в сети Интернет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Б1.В.01.07  </w:t>
            </w:r>
            <w:r w:rsidRPr="00AB2F3D">
              <w:rPr>
                <w:b w:val="0"/>
                <w:sz w:val="22"/>
                <w:szCs w:val="22"/>
              </w:rPr>
              <w:t>Современная пресс-служба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82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Б1.В.01.08  </w:t>
            </w:r>
            <w:r w:rsidRPr="00AB2F3D">
              <w:rPr>
                <w:b w:val="0"/>
                <w:sz w:val="22"/>
                <w:szCs w:val="22"/>
              </w:rPr>
              <w:t>Имиджелогия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Б1.В.01.09  </w:t>
            </w:r>
            <w:r w:rsidRPr="00AB2F3D">
              <w:rPr>
                <w:b w:val="0"/>
                <w:color w:val="000000"/>
                <w:sz w:val="22"/>
                <w:szCs w:val="22"/>
              </w:rPr>
              <w:t>История рекламы</w:t>
            </w: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Б1.В.01.10  </w:t>
            </w:r>
            <w:r w:rsidRPr="00AB2F3D">
              <w:rPr>
                <w:b w:val="0"/>
                <w:color w:val="000000"/>
                <w:sz w:val="22"/>
                <w:szCs w:val="22"/>
              </w:rPr>
              <w:t>Основы развития soft - компетенций</w:t>
            </w:r>
          </w:p>
        </w:tc>
        <w:tc>
          <w:tcPr>
            <w:tcW w:w="424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267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 xml:space="preserve">Б1.В.01.11  </w:t>
            </w:r>
            <w:r w:rsidRPr="00AB2F3D">
              <w:rPr>
                <w:b w:val="0"/>
                <w:color w:val="000000"/>
                <w:sz w:val="22"/>
                <w:szCs w:val="22"/>
              </w:rPr>
              <w:t>Риторика</w:t>
            </w:r>
          </w:p>
        </w:tc>
        <w:tc>
          <w:tcPr>
            <w:tcW w:w="424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BC5279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BC5279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Pr="00BC5279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gridSpan w:val="2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33" w:type="dxa"/>
            <w:gridSpan w:val="2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</w:tcPr>
          <w:p w:rsidR="00AB2F3D" w:rsidRPr="00AB2F3D" w:rsidRDefault="00AB2F3D" w:rsidP="00AB2F3D">
            <w:pPr>
              <w:rPr>
                <w:b w:val="0"/>
                <w:color w:val="000000"/>
                <w:sz w:val="22"/>
                <w:szCs w:val="22"/>
              </w:rPr>
            </w:pPr>
            <w:r w:rsidRPr="00AB2F3D">
              <w:rPr>
                <w:b w:val="0"/>
                <w:noProof/>
                <w:sz w:val="22"/>
                <w:szCs w:val="22"/>
                <w:lang w:eastAsia="ru-RU"/>
              </w:rPr>
              <w:t>Б1.В.01.12 Конфликтология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в медиасфере</w:t>
            </w:r>
          </w:p>
        </w:tc>
        <w:tc>
          <w:tcPr>
            <w:tcW w:w="424" w:type="dxa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871"/>
        </w:trPr>
        <w:tc>
          <w:tcPr>
            <w:tcW w:w="4523" w:type="dxa"/>
            <w:shd w:val="clear" w:color="auto" w:fill="A6A6A6" w:themeFill="background1" w:themeFillShade="A6"/>
          </w:tcPr>
          <w:p w:rsidR="00AB2F3D" w:rsidRPr="00AB2F3D" w:rsidRDefault="00AB2F3D" w:rsidP="00184D06">
            <w:pPr>
              <w:widowControl w:val="0"/>
              <w:suppressAutoHyphens/>
              <w:jc w:val="center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УК-1</w:t>
            </w:r>
          </w:p>
        </w:tc>
        <w:tc>
          <w:tcPr>
            <w:tcW w:w="423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УК-2</w:t>
            </w: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УК-3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УК-4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УК-5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УК-6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УК-7</w:t>
            </w:r>
          </w:p>
        </w:tc>
        <w:tc>
          <w:tcPr>
            <w:tcW w:w="430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УК-8</w:t>
            </w:r>
          </w:p>
        </w:tc>
        <w:tc>
          <w:tcPr>
            <w:tcW w:w="412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УК-9</w:t>
            </w:r>
          </w:p>
        </w:tc>
        <w:tc>
          <w:tcPr>
            <w:tcW w:w="441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УК-10</w:t>
            </w:r>
          </w:p>
        </w:tc>
        <w:tc>
          <w:tcPr>
            <w:tcW w:w="440" w:type="dxa"/>
            <w:gridSpan w:val="3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ОПК-1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ОПК-2</w:t>
            </w:r>
          </w:p>
        </w:tc>
        <w:tc>
          <w:tcPr>
            <w:tcW w:w="427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ОПК-3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ОПК-5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ОПК-6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ОПК-7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ПК-1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ПК-2</w:t>
            </w:r>
          </w:p>
        </w:tc>
        <w:tc>
          <w:tcPr>
            <w:tcW w:w="417" w:type="dxa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ПК-3</w:t>
            </w:r>
          </w:p>
        </w:tc>
        <w:tc>
          <w:tcPr>
            <w:tcW w:w="443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ПК-5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ПК-6</w:t>
            </w:r>
          </w:p>
        </w:tc>
        <w:tc>
          <w:tcPr>
            <w:tcW w:w="533" w:type="dxa"/>
            <w:gridSpan w:val="2"/>
            <w:shd w:val="clear" w:color="auto" w:fill="A6A6A6" w:themeFill="background1" w:themeFillShade="A6"/>
            <w:textDirection w:val="btLr"/>
          </w:tcPr>
          <w:p w:rsidR="00AB2F3D" w:rsidRPr="00AB2F3D" w:rsidRDefault="00AB2F3D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ПК-7</w:t>
            </w: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D62B5C">
              <w:rPr>
                <w:sz w:val="24"/>
                <w:szCs w:val="24"/>
              </w:rPr>
              <w:t>Дисциплины по выбору Б1.В.ДВ.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D62B5C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D62B5C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1</w:t>
            </w:r>
            <w:r w:rsidRPr="00D62B5C">
              <w:rPr>
                <w:b w:val="0"/>
                <w:sz w:val="24"/>
                <w:szCs w:val="24"/>
              </w:rPr>
              <w:t xml:space="preserve">.01 </w:t>
            </w:r>
            <w:r w:rsidRPr="00D62B5C">
              <w:rPr>
                <w:b w:val="0"/>
                <w:color w:val="000000"/>
                <w:sz w:val="24"/>
                <w:szCs w:val="24"/>
              </w:rPr>
              <w:t>Интернет коммуникации в рекламе и связях с общественностью</w:t>
            </w:r>
          </w:p>
        </w:tc>
        <w:tc>
          <w:tcPr>
            <w:tcW w:w="424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E70D47" w:rsidRDefault="00AB2F3D" w:rsidP="00AB2F3D">
            <w:pPr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BC5279">
              <w:rPr>
                <w:b w:val="0"/>
                <w:sz w:val="24"/>
                <w:szCs w:val="24"/>
              </w:rPr>
              <w:lastRenderedPageBreak/>
              <w:t>Б1.В.ДВ.0</w:t>
            </w:r>
            <w:r>
              <w:rPr>
                <w:b w:val="0"/>
                <w:sz w:val="24"/>
                <w:szCs w:val="24"/>
              </w:rPr>
              <w:t>1</w:t>
            </w:r>
            <w:r w:rsidRPr="00BC5279">
              <w:rPr>
                <w:b w:val="0"/>
                <w:sz w:val="24"/>
                <w:szCs w:val="24"/>
              </w:rPr>
              <w:t>.02 Основы  межкультурной коммуникации</w:t>
            </w:r>
          </w:p>
        </w:tc>
        <w:tc>
          <w:tcPr>
            <w:tcW w:w="424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AB2F3D" w:rsidRDefault="00AB2F3D" w:rsidP="00AB2F3D"/>
        </w:tc>
        <w:tc>
          <w:tcPr>
            <w:tcW w:w="425" w:type="dxa"/>
          </w:tcPr>
          <w:p w:rsidR="00AB2F3D" w:rsidRDefault="00AB2F3D" w:rsidP="00AB2F3D"/>
        </w:tc>
        <w:tc>
          <w:tcPr>
            <w:tcW w:w="426" w:type="dxa"/>
          </w:tcPr>
          <w:p w:rsidR="00AB2F3D" w:rsidRDefault="00AB2F3D" w:rsidP="00AB2F3D"/>
        </w:tc>
        <w:tc>
          <w:tcPr>
            <w:tcW w:w="426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  <w:r w:rsidRPr="00D62B5C">
              <w:rPr>
                <w:sz w:val="24"/>
                <w:szCs w:val="24"/>
              </w:rPr>
              <w:t>Дисциплины по выбору Б1.В.ДВ.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5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30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B2F3D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>
            <w:pPr>
              <w:jc w:val="center"/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D62B5C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D62B5C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2</w:t>
            </w:r>
            <w:r w:rsidRPr="00D62B5C">
              <w:rPr>
                <w:b w:val="0"/>
                <w:sz w:val="24"/>
                <w:szCs w:val="24"/>
              </w:rPr>
              <w:t xml:space="preserve">.01 </w:t>
            </w:r>
            <w:r w:rsidRPr="00D62B5C">
              <w:rPr>
                <w:b w:val="0"/>
                <w:color w:val="000000"/>
                <w:sz w:val="24"/>
                <w:szCs w:val="24"/>
              </w:rPr>
              <w:t>Коммуникационный менеджмент в рекламе и связях с общественностью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0E3B4B" w:rsidRDefault="00AB2F3D" w:rsidP="00AB2F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Pr="000E3B4B" w:rsidRDefault="00AB2F3D" w:rsidP="00AB2F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0E3B4B" w:rsidRDefault="00AB2F3D" w:rsidP="00AB2F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392FA1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392FA1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2</w:t>
            </w:r>
            <w:r w:rsidRPr="00392FA1">
              <w:rPr>
                <w:b w:val="0"/>
                <w:sz w:val="24"/>
                <w:szCs w:val="24"/>
              </w:rPr>
              <w:t>.02 Организация и менеджмент  рекламной кампании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0E3B4B" w:rsidRDefault="00AB2F3D" w:rsidP="00AB2F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Pr="000E3B4B" w:rsidRDefault="00AB2F3D" w:rsidP="00AB2F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0E3B4B" w:rsidRDefault="00AB2F3D" w:rsidP="00AB2F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0E3B4B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  <w:r w:rsidRPr="00D62B5C">
              <w:rPr>
                <w:sz w:val="24"/>
                <w:szCs w:val="24"/>
              </w:rPr>
              <w:t>Дисциплины по выбору Б1.В.ДВ.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5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30" w:type="dxa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/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/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B2F3D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B2F3D" w:rsidRPr="009A26E2" w:rsidRDefault="00AB2F3D" w:rsidP="00AB2F3D">
            <w:pPr>
              <w:jc w:val="center"/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D62B5C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D62B5C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3</w:t>
            </w:r>
            <w:r w:rsidRPr="00D62B5C">
              <w:rPr>
                <w:b w:val="0"/>
                <w:sz w:val="24"/>
                <w:szCs w:val="24"/>
              </w:rPr>
              <w:t xml:space="preserve">.01 </w:t>
            </w:r>
            <w:r w:rsidRPr="00D62B5C">
              <w:rPr>
                <w:b w:val="0"/>
                <w:color w:val="000000"/>
                <w:sz w:val="24"/>
                <w:szCs w:val="24"/>
              </w:rPr>
              <w:t>Коммуникационные основы рекламной деятельности СМИ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D62B5C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D62B5C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3</w:t>
            </w:r>
            <w:r w:rsidRPr="00D62B5C">
              <w:rPr>
                <w:b w:val="0"/>
                <w:sz w:val="24"/>
                <w:szCs w:val="24"/>
              </w:rPr>
              <w:t xml:space="preserve">.02  </w:t>
            </w:r>
            <w:r w:rsidRPr="00D62B5C">
              <w:rPr>
                <w:b w:val="0"/>
                <w:color w:val="000000"/>
                <w:sz w:val="24"/>
                <w:szCs w:val="24"/>
              </w:rPr>
              <w:t>Презентация продукта в рекламе и связях с общественностью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3A57D1" w:rsidRDefault="00AB2F3D" w:rsidP="00AB2F3D">
            <w:pPr>
              <w:rPr>
                <w:sz w:val="24"/>
                <w:szCs w:val="24"/>
              </w:rPr>
            </w:pPr>
            <w:r w:rsidRPr="00D62B5C">
              <w:rPr>
                <w:sz w:val="24"/>
                <w:szCs w:val="24"/>
              </w:rPr>
              <w:t>Дисциплины по выбору Б1.В.ДВ.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D62B5C" w:rsidRDefault="00AB2F3D" w:rsidP="00AB2F3D">
            <w:pPr>
              <w:rPr>
                <w:b w:val="0"/>
                <w:sz w:val="24"/>
                <w:szCs w:val="24"/>
              </w:rPr>
            </w:pPr>
            <w:r w:rsidRPr="00D62B5C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4</w:t>
            </w:r>
            <w:r w:rsidRPr="00D62B5C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1</w:t>
            </w:r>
            <w:r w:rsidRPr="00D62B5C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Компьютерная графика и анимация (онлайн курс МГУТУ)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D62B5C" w:rsidRDefault="00AB2F3D" w:rsidP="00AB2F3D">
            <w:pPr>
              <w:rPr>
                <w:b w:val="0"/>
                <w:sz w:val="24"/>
                <w:szCs w:val="24"/>
              </w:rPr>
            </w:pPr>
            <w:r w:rsidRPr="00D62B5C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4</w:t>
            </w:r>
            <w:r w:rsidRPr="00D62B5C">
              <w:rPr>
                <w:b w:val="0"/>
                <w:sz w:val="24"/>
                <w:szCs w:val="24"/>
              </w:rPr>
              <w:t xml:space="preserve">.02  </w:t>
            </w:r>
            <w:r>
              <w:rPr>
                <w:b w:val="0"/>
                <w:sz w:val="24"/>
                <w:szCs w:val="24"/>
              </w:rPr>
              <w:t>Продвижение веб-сайтов (онлайн курс СПбГУ)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3A57D1" w:rsidRDefault="00AB2F3D" w:rsidP="00AB2F3D">
            <w:pPr>
              <w:rPr>
                <w:sz w:val="24"/>
                <w:szCs w:val="24"/>
              </w:rPr>
            </w:pPr>
            <w:r w:rsidRPr="00D62B5C">
              <w:rPr>
                <w:sz w:val="24"/>
                <w:szCs w:val="24"/>
              </w:rPr>
              <w:t>Дисциплины по выбору Б1.В.ДВ.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</w:tcPr>
          <w:p w:rsidR="00AB2F3D" w:rsidRDefault="00AB2F3D" w:rsidP="00AB2F3D">
            <w:r w:rsidRPr="00EC611E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5</w:t>
            </w:r>
            <w:r w:rsidRPr="00EC611E">
              <w:rPr>
                <w:b w:val="0"/>
                <w:sz w:val="24"/>
                <w:szCs w:val="24"/>
              </w:rPr>
              <w:t>.01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62B5C">
              <w:rPr>
                <w:b w:val="0"/>
                <w:color w:val="000000"/>
                <w:sz w:val="24"/>
                <w:szCs w:val="24"/>
              </w:rPr>
              <w:t>Коммуникационные основы рекламной деятельности СМИ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</w:tcPr>
          <w:p w:rsidR="00AB2F3D" w:rsidRDefault="00AB2F3D" w:rsidP="00AB2F3D">
            <w:r w:rsidRPr="00EC611E">
              <w:rPr>
                <w:b w:val="0"/>
                <w:sz w:val="24"/>
                <w:szCs w:val="24"/>
              </w:rPr>
              <w:t>Б1.В.ДВ.0</w:t>
            </w:r>
            <w:r>
              <w:rPr>
                <w:b w:val="0"/>
                <w:sz w:val="24"/>
                <w:szCs w:val="24"/>
              </w:rPr>
              <w:t>5</w:t>
            </w:r>
            <w:r w:rsidRPr="00EC611E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 xml:space="preserve">2 </w:t>
            </w:r>
            <w:r w:rsidRPr="00D62B5C">
              <w:rPr>
                <w:b w:val="0"/>
                <w:color w:val="000000"/>
                <w:sz w:val="24"/>
                <w:szCs w:val="24"/>
              </w:rPr>
              <w:t>Презентация продукта в рекламе и связях с общественностью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rPr>
                <w:sz w:val="24"/>
                <w:szCs w:val="24"/>
              </w:rPr>
            </w:pPr>
            <w:r w:rsidRPr="00D62B5C">
              <w:rPr>
                <w:sz w:val="24"/>
                <w:szCs w:val="24"/>
              </w:rPr>
              <w:t xml:space="preserve">Модуль  мобильности </w:t>
            </w:r>
            <w:r w:rsidRPr="003A57D1">
              <w:rPr>
                <w:sz w:val="24"/>
                <w:szCs w:val="24"/>
              </w:rPr>
              <w:t>Б1.В.ДВ.06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  <w:vAlign w:val="center"/>
          </w:tcPr>
          <w:p w:rsidR="00AB2F3D" w:rsidRPr="00D62B5C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096641" w:rsidRDefault="00AB2F3D" w:rsidP="00AB2F3D">
            <w:pPr>
              <w:rPr>
                <w:b w:val="0"/>
                <w:sz w:val="24"/>
                <w:szCs w:val="24"/>
              </w:rPr>
            </w:pPr>
            <w:r w:rsidRPr="00096641">
              <w:rPr>
                <w:b w:val="0"/>
                <w:sz w:val="24"/>
                <w:szCs w:val="24"/>
              </w:rPr>
              <w:t xml:space="preserve">Б1.В.ДВ.06.01   </w:t>
            </w:r>
            <w:r>
              <w:rPr>
                <w:b w:val="0"/>
                <w:sz w:val="24"/>
                <w:szCs w:val="24"/>
              </w:rPr>
              <w:t>Компьютерная графика и анимация (онлайн курс МГУТУ)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871"/>
        </w:trPr>
        <w:tc>
          <w:tcPr>
            <w:tcW w:w="4523" w:type="dxa"/>
            <w:shd w:val="clear" w:color="auto" w:fill="A6A6A6" w:themeFill="background1" w:themeFillShade="A6"/>
          </w:tcPr>
          <w:p w:rsidR="00A96498" w:rsidRPr="00AB2F3D" w:rsidRDefault="00A96498" w:rsidP="00184D06">
            <w:pPr>
              <w:widowControl w:val="0"/>
              <w:suppressAutoHyphens/>
              <w:jc w:val="center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УК-1</w:t>
            </w:r>
          </w:p>
        </w:tc>
        <w:tc>
          <w:tcPr>
            <w:tcW w:w="423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УК-2</w:t>
            </w:r>
          </w:p>
        </w:tc>
        <w:tc>
          <w:tcPr>
            <w:tcW w:w="424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УК-3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УК-4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УК-5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УК-6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УК-7</w:t>
            </w:r>
          </w:p>
        </w:tc>
        <w:tc>
          <w:tcPr>
            <w:tcW w:w="430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УК-8</w:t>
            </w:r>
          </w:p>
        </w:tc>
        <w:tc>
          <w:tcPr>
            <w:tcW w:w="412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УК-9</w:t>
            </w:r>
          </w:p>
        </w:tc>
        <w:tc>
          <w:tcPr>
            <w:tcW w:w="441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УК-10</w:t>
            </w:r>
          </w:p>
        </w:tc>
        <w:tc>
          <w:tcPr>
            <w:tcW w:w="440" w:type="dxa"/>
            <w:gridSpan w:val="3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ОПК-1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ОПК-2</w:t>
            </w:r>
          </w:p>
        </w:tc>
        <w:tc>
          <w:tcPr>
            <w:tcW w:w="427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ОПК-3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ОПК-5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ОПК-6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ОПК-7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ПК-1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ПК-2</w:t>
            </w:r>
          </w:p>
        </w:tc>
        <w:tc>
          <w:tcPr>
            <w:tcW w:w="417" w:type="dxa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ПК-3</w:t>
            </w:r>
          </w:p>
        </w:tc>
        <w:tc>
          <w:tcPr>
            <w:tcW w:w="443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ПК-5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ПК-6</w:t>
            </w:r>
          </w:p>
        </w:tc>
        <w:tc>
          <w:tcPr>
            <w:tcW w:w="533" w:type="dxa"/>
            <w:gridSpan w:val="2"/>
            <w:shd w:val="clear" w:color="auto" w:fill="A6A6A6" w:themeFill="background1" w:themeFillShade="A6"/>
            <w:textDirection w:val="btLr"/>
          </w:tcPr>
          <w:p w:rsidR="00A96498" w:rsidRPr="00AB2F3D" w:rsidRDefault="00A96498" w:rsidP="00184D06">
            <w:pPr>
              <w:jc w:val="center"/>
              <w:rPr>
                <w:sz w:val="22"/>
                <w:szCs w:val="22"/>
              </w:rPr>
            </w:pPr>
            <w:r w:rsidRPr="00AB2F3D">
              <w:rPr>
                <w:sz w:val="22"/>
                <w:szCs w:val="22"/>
              </w:rPr>
              <w:t>ПК-7</w:t>
            </w: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vAlign w:val="center"/>
          </w:tcPr>
          <w:p w:rsidR="00AB2F3D" w:rsidRPr="00096641" w:rsidRDefault="00AB2F3D" w:rsidP="00AB2F3D">
            <w:pPr>
              <w:rPr>
                <w:b w:val="0"/>
                <w:sz w:val="24"/>
                <w:szCs w:val="24"/>
              </w:rPr>
            </w:pPr>
            <w:r w:rsidRPr="00096641">
              <w:rPr>
                <w:b w:val="0"/>
                <w:sz w:val="24"/>
                <w:szCs w:val="24"/>
              </w:rPr>
              <w:t>Б1. В.ДВ.06.</w:t>
            </w:r>
            <w:r>
              <w:rPr>
                <w:b w:val="0"/>
                <w:sz w:val="24"/>
                <w:szCs w:val="24"/>
              </w:rPr>
              <w:t>02   Продвижение веб-сайтов (онлайн курсы СПбГУ)</w:t>
            </w: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972954" w:rsidRDefault="00AB2F3D" w:rsidP="00AB2F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К.М.Комплексные модули 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0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B2F3D" w:rsidRPr="00972954" w:rsidRDefault="00AB2F3D" w:rsidP="00AB2F3D">
            <w:pPr>
              <w:rPr>
                <w:color w:val="000000"/>
                <w:sz w:val="24"/>
                <w:szCs w:val="24"/>
              </w:rPr>
            </w:pPr>
            <w:r w:rsidRPr="00972954">
              <w:rPr>
                <w:color w:val="000000"/>
                <w:sz w:val="24"/>
                <w:szCs w:val="24"/>
              </w:rPr>
              <w:t>Модуль: Физическая культура и спорт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0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7" w:type="dxa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  <w:vAlign w:val="center"/>
          </w:tcPr>
          <w:p w:rsidR="00AB2F3D" w:rsidRPr="009A26E2" w:rsidRDefault="00AB2F3D" w:rsidP="00AB2F3D">
            <w:pPr>
              <w:jc w:val="center"/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  <w:vAlign w:val="center"/>
          </w:tcPr>
          <w:p w:rsidR="00AB2F3D" w:rsidRDefault="00AB2F3D" w:rsidP="00AB2F3D">
            <w:pPr>
              <w:jc w:val="center"/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B2F3D" w:rsidRPr="00972954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b w:val="0"/>
                <w:color w:val="000000"/>
                <w:sz w:val="24"/>
                <w:szCs w:val="24"/>
              </w:rPr>
              <w:t>К.М. 01.01 Физическая культура и спорт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B2F3D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B2F3D" w:rsidRPr="00972954" w:rsidRDefault="00AB2F3D" w:rsidP="00AB2F3D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b w:val="0"/>
                <w:color w:val="000000"/>
                <w:sz w:val="24"/>
                <w:szCs w:val="24"/>
              </w:rPr>
              <w:lastRenderedPageBreak/>
              <w:t>К.М. 01.02 Элективные курсы по физической культуре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  <w:vAlign w:val="center"/>
          </w:tcPr>
          <w:p w:rsidR="00AB2F3D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FFFFFF" w:themeFill="background1"/>
            <w:vAlign w:val="center"/>
          </w:tcPr>
          <w:p w:rsidR="00AB2F3D" w:rsidRPr="009A26E2" w:rsidRDefault="00AB2F3D" w:rsidP="00AB2F3D">
            <w:pPr>
              <w:jc w:val="center"/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96498" w:rsidRPr="00972954" w:rsidRDefault="00A96498" w:rsidP="00A96498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rFonts w:eastAsia="Times New Roman"/>
                <w:sz w:val="24"/>
                <w:szCs w:val="24"/>
                <w:lang w:eastAsia="ru-RU"/>
              </w:rPr>
              <w:t>Блок 2. Практика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96498" w:rsidRPr="00972954" w:rsidRDefault="00A96498" w:rsidP="00A96498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72954">
              <w:rPr>
                <w:rFonts w:eastAsia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96498" w:rsidRPr="00972954" w:rsidRDefault="00A96498" w:rsidP="00A96498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b w:val="0"/>
                <w:sz w:val="24"/>
                <w:szCs w:val="24"/>
              </w:rPr>
              <w:t>Б2.В.01.01 (У)</w:t>
            </w:r>
            <w:r w:rsidRPr="00972954">
              <w:rPr>
                <w:b w:val="0"/>
                <w:color w:val="000000"/>
                <w:sz w:val="24"/>
                <w:szCs w:val="24"/>
              </w:rPr>
              <w:t>Учебная практика: профессионально-ознакомительная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3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96498" w:rsidRPr="00972954" w:rsidRDefault="00A96498" w:rsidP="00A96498">
            <w:pPr>
              <w:rPr>
                <w:b w:val="0"/>
                <w:sz w:val="24"/>
                <w:szCs w:val="24"/>
              </w:rPr>
            </w:pPr>
            <w:r w:rsidRPr="00972954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96498" w:rsidRPr="00972954" w:rsidRDefault="00A96498" w:rsidP="00A96498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b w:val="0"/>
                <w:sz w:val="24"/>
                <w:szCs w:val="24"/>
              </w:rPr>
              <w:t xml:space="preserve">Б2.В.02.01 (П) </w:t>
            </w:r>
            <w:r w:rsidRPr="00972954">
              <w:rPr>
                <w:b w:val="0"/>
                <w:color w:val="000000"/>
                <w:sz w:val="24"/>
                <w:szCs w:val="24"/>
              </w:rPr>
              <w:t>Производственная практика: профес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972954">
              <w:rPr>
                <w:b w:val="0"/>
                <w:color w:val="000000"/>
                <w:sz w:val="24"/>
                <w:szCs w:val="24"/>
              </w:rPr>
              <w:t>сионально-творческая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3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96498" w:rsidRPr="00972954" w:rsidRDefault="00A96498" w:rsidP="00A96498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b w:val="0"/>
                <w:sz w:val="24"/>
                <w:szCs w:val="24"/>
              </w:rPr>
              <w:t xml:space="preserve">Б2.В.02.02 (Пд) </w:t>
            </w:r>
            <w:r w:rsidRPr="00972954">
              <w:rPr>
                <w:b w:val="0"/>
                <w:color w:val="000000"/>
                <w:sz w:val="24"/>
                <w:szCs w:val="24"/>
              </w:rPr>
              <w:t>Производственная практика:  преддипломная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3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636B27" w:rsidRDefault="00A96498" w:rsidP="00A96498">
            <w:pPr>
              <w:rPr>
                <w:sz w:val="22"/>
                <w:szCs w:val="22"/>
              </w:rPr>
            </w:pPr>
            <w:r w:rsidRPr="00636B27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7" w:type="dxa"/>
            <w:gridSpan w:val="2"/>
            <w:shd w:val="clear" w:color="auto" w:fill="FFFFFF" w:themeFill="background1"/>
          </w:tcPr>
          <w:p w:rsidR="00A96498" w:rsidRPr="00636B27" w:rsidRDefault="00A96498" w:rsidP="00A96498">
            <w:pPr>
              <w:rPr>
                <w:sz w:val="22"/>
                <w:szCs w:val="22"/>
              </w:rPr>
            </w:pPr>
            <w:r w:rsidRPr="00636B27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96498" w:rsidRPr="00972954" w:rsidRDefault="00A96498" w:rsidP="00A96498">
            <w:pPr>
              <w:rPr>
                <w:bCs/>
                <w:color w:val="000000"/>
                <w:sz w:val="24"/>
                <w:szCs w:val="24"/>
              </w:rPr>
            </w:pPr>
            <w:r w:rsidRPr="00972954">
              <w:rPr>
                <w:bCs/>
                <w:color w:val="000000"/>
                <w:sz w:val="24"/>
                <w:szCs w:val="24"/>
              </w:rPr>
              <w:t>Блок 3. Государственная итоговая аттестация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Pr="00636B27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96498" w:rsidRPr="00636B27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96498" w:rsidRPr="00972954" w:rsidRDefault="00A96498" w:rsidP="00A96498">
            <w:pPr>
              <w:rPr>
                <w:b w:val="0"/>
                <w:color w:val="000000"/>
                <w:sz w:val="24"/>
                <w:szCs w:val="24"/>
              </w:rPr>
            </w:pPr>
            <w:r w:rsidRPr="00972954">
              <w:rPr>
                <w:b w:val="0"/>
                <w:sz w:val="24"/>
                <w:szCs w:val="24"/>
              </w:rPr>
              <w:t xml:space="preserve">Б3.01(Д) </w:t>
            </w:r>
            <w:r w:rsidRPr="00972954">
              <w:rPr>
                <w:b w:val="0"/>
                <w:color w:val="000000"/>
                <w:sz w:val="24"/>
                <w:szCs w:val="24"/>
              </w:rPr>
              <w:t>Подготовка к процедуре защиты и процедура защиты  выпускной квалификационной работы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3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0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636B27" w:rsidRDefault="00A96498" w:rsidP="00A96498">
            <w:pPr>
              <w:rPr>
                <w:sz w:val="22"/>
                <w:szCs w:val="22"/>
              </w:rPr>
            </w:pPr>
            <w:r w:rsidRPr="00636B27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37" w:type="dxa"/>
            <w:gridSpan w:val="2"/>
            <w:shd w:val="clear" w:color="auto" w:fill="FFFFFF" w:themeFill="background1"/>
          </w:tcPr>
          <w:p w:rsidR="00A96498" w:rsidRPr="00636B27" w:rsidRDefault="00A96498" w:rsidP="00A96498">
            <w:pPr>
              <w:rPr>
                <w:sz w:val="22"/>
                <w:szCs w:val="22"/>
              </w:rPr>
            </w:pPr>
            <w:r w:rsidRPr="00636B27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A96498" w:rsidRPr="009A26E2" w:rsidRDefault="00A96498" w:rsidP="00A96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A6A6A6" w:themeFill="background1" w:themeFillShade="A6"/>
            <w:vAlign w:val="center"/>
          </w:tcPr>
          <w:p w:rsidR="00A96498" w:rsidRPr="00972954" w:rsidRDefault="00A96498" w:rsidP="00A96498">
            <w:pPr>
              <w:rPr>
                <w:sz w:val="24"/>
                <w:szCs w:val="24"/>
              </w:rPr>
            </w:pPr>
            <w:r w:rsidRPr="00972954">
              <w:rPr>
                <w:sz w:val="24"/>
                <w:szCs w:val="24"/>
              </w:rPr>
              <w:t>ФТД. Факультативы</w:t>
            </w: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A6A6A6" w:themeFill="background1" w:themeFillShade="A6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96498" w:rsidRPr="00972954" w:rsidRDefault="00A96498" w:rsidP="00A96498">
            <w:pPr>
              <w:rPr>
                <w:b w:val="0"/>
                <w:sz w:val="24"/>
                <w:szCs w:val="24"/>
              </w:rPr>
            </w:pPr>
            <w:r w:rsidRPr="00972954">
              <w:rPr>
                <w:b w:val="0"/>
                <w:sz w:val="24"/>
                <w:szCs w:val="24"/>
              </w:rPr>
              <w:t>ФТД.01</w:t>
            </w:r>
            <w:r w:rsidRPr="00972954">
              <w:rPr>
                <w:sz w:val="24"/>
                <w:szCs w:val="24"/>
              </w:rPr>
              <w:t xml:space="preserve"> </w:t>
            </w:r>
            <w:r w:rsidRPr="00972954">
              <w:rPr>
                <w:b w:val="0"/>
                <w:sz w:val="24"/>
                <w:szCs w:val="24"/>
              </w:rPr>
              <w:t>Технологии  тиражирования  рекламных  практик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</w:tr>
      <w:tr w:rsidR="00A96498" w:rsidRPr="00AB2F3D" w:rsidTr="00ED59BE">
        <w:trPr>
          <w:trHeight w:val="162"/>
        </w:trPr>
        <w:tc>
          <w:tcPr>
            <w:tcW w:w="4523" w:type="dxa"/>
            <w:shd w:val="clear" w:color="auto" w:fill="FFFFFF" w:themeFill="background1"/>
            <w:vAlign w:val="center"/>
          </w:tcPr>
          <w:p w:rsidR="00A96498" w:rsidRPr="00972954" w:rsidRDefault="00A96498" w:rsidP="00A96498">
            <w:pPr>
              <w:rPr>
                <w:b w:val="0"/>
                <w:sz w:val="24"/>
                <w:szCs w:val="24"/>
              </w:rPr>
            </w:pPr>
            <w:r w:rsidRPr="00972954">
              <w:rPr>
                <w:b w:val="0"/>
                <w:sz w:val="24"/>
                <w:szCs w:val="24"/>
              </w:rPr>
              <w:t>ФТД.02</w:t>
            </w:r>
            <w:r w:rsidRPr="00972954">
              <w:rPr>
                <w:sz w:val="24"/>
                <w:szCs w:val="24"/>
              </w:rPr>
              <w:t xml:space="preserve"> </w:t>
            </w:r>
            <w:r w:rsidRPr="00972954">
              <w:rPr>
                <w:b w:val="0"/>
                <w:sz w:val="24"/>
                <w:szCs w:val="24"/>
              </w:rPr>
              <w:t>Основы взаимодействия государственных и общественных институтов в сфере социального партнерства</w:t>
            </w:r>
          </w:p>
        </w:tc>
        <w:tc>
          <w:tcPr>
            <w:tcW w:w="424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A96498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  <w:r w:rsidRPr="00E61DEE"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shd w:val="clear" w:color="auto" w:fill="FFFFFF" w:themeFill="background1"/>
          </w:tcPr>
          <w:p w:rsidR="00A96498" w:rsidRPr="00E61DEE" w:rsidRDefault="00A96498" w:rsidP="00A96498">
            <w:pPr>
              <w:rPr>
                <w:sz w:val="22"/>
                <w:szCs w:val="22"/>
              </w:rPr>
            </w:pPr>
          </w:p>
        </w:tc>
      </w:tr>
    </w:tbl>
    <w:p w:rsidR="00A70C11" w:rsidRPr="006C38A1" w:rsidRDefault="00A70C11" w:rsidP="00A70C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96498" w:rsidRPr="00A96498" w:rsidRDefault="00A96498" w:rsidP="00A96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9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КАТЕГОРИИ И НАИМЕНОВАНИЯ </w:t>
      </w:r>
      <w:r w:rsidRPr="00A96498">
        <w:rPr>
          <w:rFonts w:ascii="Times New Roman" w:hAnsi="Times New Roman" w:cs="Times New Roman"/>
          <w:sz w:val="24"/>
          <w:szCs w:val="24"/>
        </w:rPr>
        <w:t>ФОРМИРУЕМЫХ КОМПЕТЕНЦИЙ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0518"/>
      </w:tblGrid>
      <w:tr w:rsidR="00A96498" w:rsidRPr="00A96498" w:rsidTr="00A9649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8" w:rsidRPr="00A96498" w:rsidRDefault="00A96498" w:rsidP="0018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Наименование категории (группы) компетенций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8" w:rsidRPr="00A96498" w:rsidRDefault="00A96498" w:rsidP="0018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</w:tr>
      <w:tr w:rsidR="00A96498" w:rsidRPr="00A96498" w:rsidTr="00A96498"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8" w:rsidRPr="00A96498" w:rsidRDefault="00A96498" w:rsidP="0018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Универсальные компетенции</w:t>
            </w:r>
          </w:p>
        </w:tc>
      </w:tr>
      <w:tr w:rsidR="00A96498" w:rsidRPr="00A96498" w:rsidTr="00A96498">
        <w:trPr>
          <w:trHeight w:val="4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8" w:rsidRPr="00A96498" w:rsidRDefault="00A96498" w:rsidP="00184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96498" w:rsidRPr="00A96498" w:rsidTr="00A96498">
        <w:trPr>
          <w:trHeight w:val="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96498" w:rsidRPr="00A96498" w:rsidTr="00A96498">
        <w:trPr>
          <w:trHeight w:val="5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96498" w:rsidRPr="00A96498" w:rsidTr="00A96498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 xml:space="preserve">УК-8. </w:t>
            </w:r>
            <w:r w:rsidRPr="00A9649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3"/>
              <w:shd w:val="clear" w:color="auto" w:fill="auto"/>
              <w:spacing w:after="0" w:line="326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A96498">
              <w:rPr>
                <w:rStyle w:val="2"/>
                <w:i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3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A96498">
              <w:rPr>
                <w:rStyle w:val="2"/>
                <w:sz w:val="24"/>
                <w:szCs w:val="24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3"/>
              <w:shd w:val="clear" w:color="auto" w:fill="auto"/>
              <w:spacing w:after="0" w:line="260" w:lineRule="exact"/>
              <w:ind w:left="120"/>
              <w:jc w:val="left"/>
              <w:rPr>
                <w:i/>
                <w:sz w:val="24"/>
                <w:szCs w:val="24"/>
              </w:rPr>
            </w:pPr>
            <w:r w:rsidRPr="00A96498">
              <w:rPr>
                <w:rStyle w:val="2"/>
                <w:i/>
                <w:sz w:val="24"/>
                <w:szCs w:val="24"/>
              </w:rPr>
              <w:t>Гражданская позиция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3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A96498">
              <w:rPr>
                <w:rStyle w:val="2"/>
                <w:sz w:val="24"/>
                <w:szCs w:val="24"/>
              </w:rPr>
              <w:t>УК-10. Способен формировать нетерпимое отношение к коррупционному поведению</w:t>
            </w:r>
          </w:p>
        </w:tc>
      </w:tr>
      <w:tr w:rsidR="00A96498" w:rsidRPr="00A96498" w:rsidTr="00A96498">
        <w:trPr>
          <w:trHeight w:val="283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Общепрофессиональные компетенции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Продукт профессиональной деятельности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>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A96498" w:rsidRPr="00A96498" w:rsidTr="00A96498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и государство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>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498">
              <w:rPr>
                <w:rFonts w:ascii="Times New Roman" w:hAnsi="Times New Roman" w:cs="Times New Roman"/>
                <w:sz w:val="24"/>
                <w:szCs w:val="24"/>
              </w:rPr>
      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ОПК-4 </w:t>
            </w:r>
            <w:r w:rsidR="00184D0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отвечать на запросы и потребности общества и аудитории в профессиональной деятельности 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Медиакоммуникационная система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184D06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 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184D06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 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</w:tc>
      </w:tr>
      <w:tr w:rsidR="00A96498" w:rsidRPr="00A96498" w:rsidTr="00A96498">
        <w:trPr>
          <w:trHeight w:val="5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184D06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Эффекты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184D06" w:rsidP="00184D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 Способен учитывать эффекты и последствия своей профессиональной деятельности, следуя принципам социальной ответственности.</w:t>
            </w:r>
          </w:p>
        </w:tc>
      </w:tr>
      <w:tr w:rsidR="00A96498" w:rsidRPr="00A96498" w:rsidTr="00ED59BE">
        <w:trPr>
          <w:trHeight w:val="291"/>
        </w:trPr>
        <w:tc>
          <w:tcPr>
            <w:tcW w:w="1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A96498" w:rsidP="00A96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A9649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A96498" w:rsidRPr="00A96498" w:rsidTr="00184D06">
        <w:trPr>
          <w:trHeight w:val="22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184D06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продвижения продукции СМИ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184D06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 Способен планировать 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</w:t>
            </w:r>
            <w:r w:rsidR="004E4F3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F35">
              <w:rPr>
                <w:rFonts w:ascii="Times New Roman" w:hAnsi="Times New Roman" w:cs="Times New Roman"/>
                <w:sz w:val="24"/>
                <w:szCs w:val="24"/>
              </w:rPr>
              <w:t>, обеспечения ее внутренней и внешней коммуникации, в том числе медийной активности</w:t>
            </w:r>
          </w:p>
        </w:tc>
      </w:tr>
      <w:tr w:rsidR="00A96498" w:rsidRPr="00A96498" w:rsidTr="00184D06">
        <w:trPr>
          <w:trHeight w:val="22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4E4F35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 Способен планировать, координировать и осуществлять оценку эффективности работы по созданию и редактированию контента</w:t>
            </w:r>
          </w:p>
        </w:tc>
      </w:tr>
      <w:tr w:rsidR="00A96498" w:rsidRPr="00A96498" w:rsidTr="00184D06">
        <w:trPr>
          <w:trHeight w:val="224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4E4F35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 Способен участвовать в реализации коммуникационных кампаний, проектов и мероприятий</w:t>
            </w:r>
          </w:p>
        </w:tc>
      </w:tr>
      <w:tr w:rsidR="00A96498" w:rsidRPr="00A96498" w:rsidTr="00184D06">
        <w:trPr>
          <w:trHeight w:val="33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184D06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и редактирование информационных ресурсов 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4E4F35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 Владеет навыками поисковой оптимизации и адаптации текстовых материалов, учитывая специфику их стиля</w:t>
            </w:r>
          </w:p>
        </w:tc>
      </w:tr>
      <w:tr w:rsidR="00A96498" w:rsidRPr="00A96498" w:rsidTr="00184D06">
        <w:trPr>
          <w:trHeight w:val="336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4E4F35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 Способен работать с текстовыми и графическими редакторами, с агрегаторами новостей, электронными подписями и т.д. </w:t>
            </w:r>
          </w:p>
        </w:tc>
      </w:tr>
      <w:tr w:rsidR="00A96498" w:rsidRPr="00A96498" w:rsidTr="00184D06">
        <w:trPr>
          <w:trHeight w:val="33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184D06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(менеджмент) информационными ресурсами</w:t>
            </w: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4E4F35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ПК-6 Владеет коммуникативными, маркетинговыми технологиями, интегрированными маркетинговыми технологиями, технологиями бренд-менеджмента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4E4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менеджмента. </w:t>
            </w:r>
          </w:p>
        </w:tc>
      </w:tr>
      <w:tr w:rsidR="00A96498" w:rsidRPr="00A96498" w:rsidTr="00ED59BE">
        <w:trPr>
          <w:trHeight w:val="336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8" w:rsidRPr="00A96498" w:rsidRDefault="00A96498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8" w:rsidRPr="00A96498" w:rsidRDefault="004E4F35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 Владеет основными принципами и методами сбора статистики посещаемости веб-сайтов, популярными сервисами для сбора веб-статистики</w:t>
            </w:r>
          </w:p>
        </w:tc>
      </w:tr>
      <w:tr w:rsidR="00ED59BE" w:rsidRPr="00A96498" w:rsidTr="00ED59BE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59BE" w:rsidRPr="00A96498" w:rsidRDefault="00ED59BE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9BE" w:rsidRDefault="00ED59BE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BE" w:rsidRPr="00A96498" w:rsidTr="00ED59BE">
        <w:trPr>
          <w:trHeight w:val="33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9BE" w:rsidRDefault="00ED59BE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59BE" w:rsidRPr="00A96498" w:rsidRDefault="00ED59BE" w:rsidP="00A96498">
            <w:pPr>
              <w:pStyle w:val="ConsPlusNormal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18" w:type="dxa"/>
            <w:tcBorders>
              <w:top w:val="nil"/>
              <w:left w:val="nil"/>
              <w:bottom w:val="nil"/>
              <w:right w:val="nil"/>
            </w:tcBorders>
          </w:tcPr>
          <w:p w:rsidR="00ED59BE" w:rsidRDefault="00ED59BE" w:rsidP="00A96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BE" w:rsidRPr="000619E7" w:rsidRDefault="00ED59BE" w:rsidP="00A964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75" style="width:666.45pt;height:1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MG_0232"/>
            <w10:wrap type="none"/>
            <w10:anchorlock/>
          </v:shape>
        </w:pict>
      </w:r>
      <w:bookmarkStart w:id="0" w:name="_GoBack"/>
      <w:bookmarkEnd w:id="0"/>
    </w:p>
    <w:sectPr w:rsidR="00ED59BE" w:rsidRPr="000619E7" w:rsidSect="00ED59BE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CD" w:rsidRDefault="00A868CD" w:rsidP="00AB2F3D">
      <w:pPr>
        <w:spacing w:after="0" w:line="240" w:lineRule="auto"/>
      </w:pPr>
      <w:r>
        <w:separator/>
      </w:r>
    </w:p>
  </w:endnote>
  <w:endnote w:type="continuationSeparator" w:id="0">
    <w:p w:rsidR="00A868CD" w:rsidRDefault="00A868CD" w:rsidP="00AB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CD" w:rsidRDefault="00A868CD" w:rsidP="00AB2F3D">
      <w:pPr>
        <w:spacing w:after="0" w:line="240" w:lineRule="auto"/>
      </w:pPr>
      <w:r>
        <w:separator/>
      </w:r>
    </w:p>
  </w:footnote>
  <w:footnote w:type="continuationSeparator" w:id="0">
    <w:p w:rsidR="00A868CD" w:rsidRDefault="00A868CD" w:rsidP="00AB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11"/>
    <w:rsid w:val="00184D06"/>
    <w:rsid w:val="00381A56"/>
    <w:rsid w:val="004E4F35"/>
    <w:rsid w:val="006D2A4D"/>
    <w:rsid w:val="00A70C11"/>
    <w:rsid w:val="00A868CD"/>
    <w:rsid w:val="00A96498"/>
    <w:rsid w:val="00AB2F3D"/>
    <w:rsid w:val="00BD4B97"/>
    <w:rsid w:val="00ED59BE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3B3D13"/>
  <w15:chartTrackingRefBased/>
  <w15:docId w15:val="{A4220C96-4A9C-441B-A6CC-962237E6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11"/>
  </w:style>
  <w:style w:type="paragraph" w:styleId="1">
    <w:name w:val="heading 1"/>
    <w:basedOn w:val="a"/>
    <w:next w:val="a"/>
    <w:link w:val="10"/>
    <w:uiPriority w:val="99"/>
    <w:qFormat/>
    <w:rsid w:val="00AB2F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11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F3D"/>
  </w:style>
  <w:style w:type="paragraph" w:styleId="a6">
    <w:name w:val="footer"/>
    <w:basedOn w:val="a"/>
    <w:link w:val="a7"/>
    <w:uiPriority w:val="99"/>
    <w:unhideWhenUsed/>
    <w:rsid w:val="00AB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F3D"/>
  </w:style>
  <w:style w:type="character" w:customStyle="1" w:styleId="10">
    <w:name w:val="Заголовок 1 Знак"/>
    <w:basedOn w:val="a0"/>
    <w:link w:val="1"/>
    <w:uiPriority w:val="99"/>
    <w:rsid w:val="00AB2F3D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A96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rsid w:val="00A96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A96498"/>
    <w:pPr>
      <w:widowControl w:val="0"/>
      <w:shd w:val="clear" w:color="auto" w:fill="FFFFFF"/>
      <w:spacing w:after="240" w:line="341" w:lineRule="exact"/>
      <w:jc w:val="center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2025-03-07T10:16:00Z</dcterms:created>
  <dcterms:modified xsi:type="dcterms:W3CDTF">2025-09-02T08:13:00Z</dcterms:modified>
</cp:coreProperties>
</file>